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78C28" w14:textId="527EBFBF" w:rsidR="00186A63" w:rsidRPr="00EE478A" w:rsidRDefault="00EE478A">
      <w:pPr>
        <w:rPr>
          <w:b/>
          <w:bCs/>
        </w:rPr>
      </w:pPr>
      <w:r w:rsidRPr="00EE478A">
        <w:rPr>
          <w:b/>
          <w:bCs/>
        </w:rPr>
        <w:t>British Board of Orthodontics</w:t>
      </w:r>
      <w:r w:rsidR="000F2E54">
        <w:rPr>
          <w:b/>
          <w:bCs/>
        </w:rPr>
        <w:t xml:space="preserve"> (BBO)</w:t>
      </w:r>
    </w:p>
    <w:p w14:paraId="2BDF4181" w14:textId="5461B6A0" w:rsidR="00186A63" w:rsidRPr="00EE478A" w:rsidRDefault="00186A63">
      <w:pPr>
        <w:rPr>
          <w:b/>
          <w:bCs/>
        </w:rPr>
      </w:pPr>
      <w:r w:rsidRPr="00EE478A">
        <w:rPr>
          <w:b/>
          <w:bCs/>
        </w:rPr>
        <w:t xml:space="preserve">APPLICATIONS </w:t>
      </w:r>
    </w:p>
    <w:p w14:paraId="1E47D367" w14:textId="02CFF6E4" w:rsidR="007673E4" w:rsidRDefault="007673E4">
      <w:r>
        <w:t>Applications should be made to the Board of the BBO by March 1</w:t>
      </w:r>
      <w:r w:rsidRPr="007673E4">
        <w:rPr>
          <w:vertAlign w:val="superscript"/>
        </w:rPr>
        <w:t>st</w:t>
      </w:r>
      <w:r>
        <w:t xml:space="preserve"> of the year of examination.</w:t>
      </w:r>
    </w:p>
    <w:p w14:paraId="3694DE0C" w14:textId="1FF83D99" w:rsidR="007673E4" w:rsidRDefault="007673E4">
      <w:r>
        <w:t>The examination will be held either the day before the British Orthodontic Conference or during the conference of that year.</w:t>
      </w:r>
    </w:p>
    <w:p w14:paraId="7BF4639C" w14:textId="381AA6A8" w:rsidR="00186A63" w:rsidRPr="00EE478A" w:rsidRDefault="00186A63">
      <w:pPr>
        <w:rPr>
          <w:b/>
          <w:bCs/>
        </w:rPr>
      </w:pPr>
      <w:r w:rsidRPr="00EE478A">
        <w:rPr>
          <w:b/>
          <w:bCs/>
        </w:rPr>
        <w:t>HOW TO APPLY</w:t>
      </w:r>
    </w:p>
    <w:p w14:paraId="1D04DB66" w14:textId="29ED136F" w:rsidR="007673E4" w:rsidRDefault="007673E4">
      <w:r>
        <w:t xml:space="preserve">Applications should be directed to the Board of the BBO via the executive secretary of the BOS - </w:t>
      </w:r>
      <w:hyperlink r:id="rId8" w:history="1">
        <w:r w:rsidR="009E4A2A" w:rsidRPr="00E61443">
          <w:rPr>
            <w:rStyle w:val="Hyperlink"/>
          </w:rPr>
          <w:t>executivesec@bos.org.uk</w:t>
        </w:r>
      </w:hyperlink>
      <w:r w:rsidR="009E4A2A">
        <w:t>.</w:t>
      </w:r>
    </w:p>
    <w:p w14:paraId="39A1AAB0" w14:textId="7FF5BCCA" w:rsidR="009E4A2A" w:rsidRDefault="009E4A2A">
      <w:r>
        <w:t>Following this all details will be sent to you regarding application details and fees.</w:t>
      </w:r>
    </w:p>
    <w:p w14:paraId="7416A1FC" w14:textId="5CF4FFCC" w:rsidR="00AF59EE" w:rsidRDefault="00AF59EE">
      <w:r>
        <w:t>Together with the application form and fee a full CV should be submitted.</w:t>
      </w:r>
    </w:p>
    <w:p w14:paraId="4C81A461" w14:textId="77777777" w:rsidR="007673E4" w:rsidRDefault="007673E4"/>
    <w:p w14:paraId="796A6BE2" w14:textId="5FF3115A" w:rsidR="00186A63" w:rsidRPr="00AF59EE" w:rsidRDefault="00AF59EE">
      <w:pPr>
        <w:rPr>
          <w:b/>
          <w:bCs/>
        </w:rPr>
      </w:pPr>
      <w:r w:rsidRPr="00AF59EE">
        <w:rPr>
          <w:b/>
          <w:bCs/>
        </w:rPr>
        <w:t>Fee and Payment</w:t>
      </w:r>
    </w:p>
    <w:p w14:paraId="0B5042F0" w14:textId="206BB2F0" w:rsidR="007673E4" w:rsidRDefault="007673E4">
      <w:r>
        <w:t>Fees for the examination must be paid on application.</w:t>
      </w:r>
    </w:p>
    <w:p w14:paraId="7CDD2ED6" w14:textId="52034976" w:rsidR="007673E4" w:rsidRDefault="007673E4">
      <w:r>
        <w:t xml:space="preserve">Fees may be refunded following withdrawal from the examination up to one month prior to the exam. After this the fee is </w:t>
      </w:r>
      <w:r w:rsidR="001E38EF">
        <w:t>nonrefundable</w:t>
      </w:r>
      <w:r>
        <w:t xml:space="preserve"> but may</w:t>
      </w:r>
      <w:r w:rsidR="000F2E54">
        <w:t xml:space="preserve"> </w:t>
      </w:r>
      <w:r>
        <w:t>be transferred to another year.</w:t>
      </w:r>
    </w:p>
    <w:p w14:paraId="27A66D6E" w14:textId="6CA1FE23" w:rsidR="00186A63" w:rsidRDefault="00186A63">
      <w:r w:rsidRPr="00186A63">
        <w:t xml:space="preserve"> </w:t>
      </w:r>
      <w:r w:rsidR="00AF59EE" w:rsidRPr="00AF59EE">
        <w:rPr>
          <w:b/>
          <w:bCs/>
        </w:rPr>
        <w:t xml:space="preserve">Eligibility and </w:t>
      </w:r>
      <w:r w:rsidR="001E38EF" w:rsidRPr="00AF59EE">
        <w:rPr>
          <w:b/>
          <w:bCs/>
        </w:rPr>
        <w:t>Qualifications</w:t>
      </w:r>
      <w:r w:rsidR="001E38EF" w:rsidRPr="00186A63">
        <w:t xml:space="preserve"> </w:t>
      </w:r>
      <w:r w:rsidR="001E38EF">
        <w:t>-</w:t>
      </w:r>
      <w:r w:rsidR="00AF59EE">
        <w:t xml:space="preserve"> </w:t>
      </w:r>
      <w:r w:rsidR="00AF59EE" w:rsidRPr="00AF59EE">
        <w:rPr>
          <w:b/>
          <w:bCs/>
        </w:rPr>
        <w:t>Full Membership</w:t>
      </w:r>
    </w:p>
    <w:p w14:paraId="0FE6E172" w14:textId="464D5832" w:rsidR="009E4A2A" w:rsidRDefault="009E4A2A">
      <w:r>
        <w:t xml:space="preserve">The British Board of </w:t>
      </w:r>
      <w:r w:rsidR="00EE478A">
        <w:t>O</w:t>
      </w:r>
      <w:r>
        <w:t xml:space="preserve">rthodontics is open to all </w:t>
      </w:r>
      <w:r w:rsidRPr="00A679E5">
        <w:rPr>
          <w:strike/>
        </w:rPr>
        <w:t>paid up</w:t>
      </w:r>
      <w:r>
        <w:t xml:space="preserve"> members of the Society who are in good standing</w:t>
      </w:r>
      <w:r w:rsidR="001E38EF">
        <w:t>,</w:t>
      </w:r>
      <w:r>
        <w:t xml:space="preserve"> who are registered as a dental surgeon with the GDC or their national regulatory body.</w:t>
      </w:r>
    </w:p>
    <w:p w14:paraId="5981FAE6" w14:textId="0B416068" w:rsidR="00AF59EE" w:rsidRDefault="00AF59EE">
      <w:pPr>
        <w:rPr>
          <w:b/>
          <w:bCs/>
        </w:rPr>
      </w:pPr>
      <w:r w:rsidRPr="00AF59EE">
        <w:rPr>
          <w:b/>
          <w:bCs/>
        </w:rPr>
        <w:t>Provisional membership</w:t>
      </w:r>
    </w:p>
    <w:p w14:paraId="67A8358F" w14:textId="2474ECE1" w:rsidR="00A679E5" w:rsidRDefault="00AF59EE">
      <w:r w:rsidRPr="00AF59EE">
        <w:t xml:space="preserve">Candidates </w:t>
      </w:r>
      <w:r>
        <w:t xml:space="preserve">must have undertaken a </w:t>
      </w:r>
      <w:proofErr w:type="gramStart"/>
      <w:r>
        <w:t>full time</w:t>
      </w:r>
      <w:proofErr w:type="gramEnd"/>
      <w:r>
        <w:t xml:space="preserve"> training (or equivalent), approved by the </w:t>
      </w:r>
      <w:r w:rsidR="00CE3D59">
        <w:t>N</w:t>
      </w:r>
      <w:r>
        <w:t xml:space="preserve">ational Specialist </w:t>
      </w:r>
      <w:r w:rsidR="00705165">
        <w:t xml:space="preserve">Advisory </w:t>
      </w:r>
      <w:r>
        <w:t>Committee in Orthodontics in the UK (or equivalent body of any other Country). Candidates can apply within 2 years after completing this training</w:t>
      </w:r>
      <w:r w:rsidR="008C69B2">
        <w:t xml:space="preserve"> </w:t>
      </w:r>
      <w:r w:rsidR="00CE3D59">
        <w:t xml:space="preserve">(this timing can be adjusted pro rata taking into account candidates </w:t>
      </w:r>
      <w:r w:rsidR="0099421B">
        <w:t>timetables and availability to work e</w:t>
      </w:r>
      <w:r w:rsidR="005C1DA5">
        <w:t>.</w:t>
      </w:r>
      <w:r w:rsidR="0099421B">
        <w:t>g</w:t>
      </w:r>
      <w:r w:rsidR="005C1DA5">
        <w:t>.</w:t>
      </w:r>
      <w:r w:rsidR="0099421B">
        <w:t xml:space="preserve"> allowances for maternity leave and LTFT)</w:t>
      </w:r>
      <w:r w:rsidR="005C1DA5">
        <w:t>.</w:t>
      </w:r>
      <w:r w:rsidR="0099421B">
        <w:t xml:space="preserve"> </w:t>
      </w:r>
    </w:p>
    <w:p w14:paraId="7FE474D4" w14:textId="77777777" w:rsidR="00A679E5" w:rsidRDefault="008C69B2">
      <w:r>
        <w:t>Two cases diagnosed, planned and completely treated by the candidate</w:t>
      </w:r>
      <w:r w:rsidR="00A679E5">
        <w:t xml:space="preserve"> albeit</w:t>
      </w:r>
      <w:r>
        <w:t xml:space="preserve"> under supervision</w:t>
      </w:r>
      <w:r w:rsidR="00A679E5">
        <w:t>,</w:t>
      </w:r>
      <w:r>
        <w:t xml:space="preserve"> during the period of training must be submitted. </w:t>
      </w:r>
      <w:r w:rsidR="00A679E5">
        <w:t>Post</w:t>
      </w:r>
      <w:r w:rsidR="001E38EF">
        <w:t xml:space="preserve"> retention records are not mandatory. The active treat</w:t>
      </w:r>
      <w:r w:rsidR="00A451BC">
        <w:t xml:space="preserve">ment </w:t>
      </w:r>
      <w:r w:rsidR="001E38EF">
        <w:t>must be completed and all permanent teeth other than third molars should have emerged.</w:t>
      </w:r>
      <w:r w:rsidR="00C75747">
        <w:t xml:space="preserve"> </w:t>
      </w:r>
    </w:p>
    <w:p w14:paraId="3D91926D" w14:textId="77777777" w:rsidR="00A679E5" w:rsidRDefault="00A679E5"/>
    <w:p w14:paraId="6202D3AA" w14:textId="7A62DBA7" w:rsidR="00AF59EE" w:rsidRPr="00AF59EE" w:rsidRDefault="00C75747">
      <w:r>
        <w:t xml:space="preserve">The oral examination will be held at the same exam as the Provisional </w:t>
      </w:r>
      <w:r w:rsidR="005A4FBA">
        <w:t>cases are assessed. Four more cases selected f</w:t>
      </w:r>
      <w:r w:rsidR="00EE478A">
        <w:t>ro</w:t>
      </w:r>
      <w:r w:rsidR="005A4FBA">
        <w:t>m the criteria for Full membership must be submitted within the following six years from gaining Provisional membership</w:t>
      </w:r>
      <w:r>
        <w:t>.</w:t>
      </w:r>
    </w:p>
    <w:p w14:paraId="218AC32D" w14:textId="61F48067" w:rsidR="00186A63" w:rsidRDefault="008F79CE">
      <w:pPr>
        <w:rPr>
          <w:b/>
          <w:bCs/>
        </w:rPr>
      </w:pPr>
      <w:r w:rsidRPr="008F79CE">
        <w:rPr>
          <w:b/>
          <w:bCs/>
        </w:rPr>
        <w:t>General Procedure of the Examination</w:t>
      </w:r>
    </w:p>
    <w:p w14:paraId="6E4AC4C8" w14:textId="48064A20" w:rsidR="008F79CE" w:rsidRDefault="008F79CE">
      <w:r w:rsidRPr="001E38EF">
        <w:rPr>
          <w:b/>
          <w:bCs/>
        </w:rPr>
        <w:t>Cases</w:t>
      </w:r>
      <w:r>
        <w:t xml:space="preserve"> will be marked assessing the complexity of the case, the excellence of </w:t>
      </w:r>
      <w:r w:rsidR="00A679E5">
        <w:t xml:space="preserve">both </w:t>
      </w:r>
      <w:r>
        <w:t>the treatment and the presentation.</w:t>
      </w:r>
    </w:p>
    <w:p w14:paraId="5FE83DC7" w14:textId="51BFB530" w:rsidR="008F79CE" w:rsidRDefault="008F79CE">
      <w:r>
        <w:lastRenderedPageBreak/>
        <w:t>Cases should be presented for assessment digitally</w:t>
      </w:r>
      <w:r w:rsidR="00A679E5">
        <w:t>,</w:t>
      </w:r>
      <w:r>
        <w:t xml:space="preserve"> prior to the examination, but folders and models should </w:t>
      </w:r>
      <w:r w:rsidR="00A679E5">
        <w:t xml:space="preserve">also </w:t>
      </w:r>
      <w:r>
        <w:t xml:space="preserve">be available for the day of the examination. The standard case presentation format </w:t>
      </w:r>
      <w:r w:rsidRPr="001E38EF">
        <w:rPr>
          <w:b/>
          <w:bCs/>
        </w:rPr>
        <w:t>must</w:t>
      </w:r>
      <w:r>
        <w:t xml:space="preserve"> be followed.</w:t>
      </w:r>
      <w:r w:rsidR="001E38EF">
        <w:t xml:space="preserve"> </w:t>
      </w:r>
      <w:r>
        <w:t>(Models may be in plaster or printed and should be white, cream or pale grey</w:t>
      </w:r>
      <w:r w:rsidR="005A4FBA">
        <w:t>. The standard case presentation requirements will be described in Appendix 1</w:t>
      </w:r>
      <w:r>
        <w:t>)</w:t>
      </w:r>
    </w:p>
    <w:p w14:paraId="21A32D78" w14:textId="2EBEA474" w:rsidR="001E38EF" w:rsidRDefault="001E38EF">
      <w:r w:rsidRPr="001E38EF">
        <w:rPr>
          <w:b/>
          <w:bCs/>
        </w:rPr>
        <w:t>Oral Examination</w:t>
      </w:r>
      <w:r>
        <w:rPr>
          <w:b/>
          <w:bCs/>
        </w:rPr>
        <w:t xml:space="preserve"> </w:t>
      </w:r>
      <w:r>
        <w:t xml:space="preserve">The oral examination will focus on the candidate's knowledge, understanding and ability to carry out orthodontic treatment to a high standard and to understand the theoretical principles of treatment. The Examination will be in English. An Interpreter can be used at the candidate's </w:t>
      </w:r>
      <w:r w:rsidR="000F2E54">
        <w:t>expense,</w:t>
      </w:r>
      <w:r>
        <w:t xml:space="preserve"> and compensatory time allowance will be made.</w:t>
      </w:r>
    </w:p>
    <w:p w14:paraId="7C8E7B29" w14:textId="4FCC3C14" w:rsidR="001E38EF" w:rsidRDefault="001E38EF">
      <w:r>
        <w:t>The oral examination will include a discussion based on the candidates presented cases and on an unseen case scenario.</w:t>
      </w:r>
      <w:r w:rsidR="00C75747">
        <w:t xml:space="preserve"> The oral examination will take place at the same time as the case presentations.</w:t>
      </w:r>
      <w:r w:rsidR="00512AE1">
        <w:t xml:space="preserve"> The Oral examination will last for 30 minutes in total.</w:t>
      </w:r>
    </w:p>
    <w:p w14:paraId="3B1209AA" w14:textId="4105A383" w:rsidR="00512AE1" w:rsidRDefault="00512AE1">
      <w:r>
        <w:t xml:space="preserve">The unseen case will be presented to the candidate for assessment and diagnosis 30 minutes prior to the start of the viva.  The information regarding the unseen case will be presented in a similar manner </w:t>
      </w:r>
      <w:r w:rsidR="00A679E5">
        <w:t>to the</w:t>
      </w:r>
      <w:r>
        <w:t xml:space="preserve"> case presentation</w:t>
      </w:r>
      <w:r w:rsidR="00A679E5">
        <w:t>s</w:t>
      </w:r>
      <w:r>
        <w:t>.</w:t>
      </w:r>
    </w:p>
    <w:p w14:paraId="0A7D787B" w14:textId="77777777" w:rsidR="00C75747" w:rsidRDefault="00C75747">
      <w:pPr>
        <w:rPr>
          <w:b/>
          <w:bCs/>
        </w:rPr>
      </w:pPr>
      <w:r w:rsidRPr="00C75747">
        <w:rPr>
          <w:b/>
          <w:bCs/>
        </w:rPr>
        <w:t>Deferral</w:t>
      </w:r>
      <w:r>
        <w:rPr>
          <w:b/>
          <w:bCs/>
        </w:rPr>
        <w:t xml:space="preserve"> </w:t>
      </w:r>
    </w:p>
    <w:p w14:paraId="6033240B" w14:textId="367077DF" w:rsidR="00C75747" w:rsidRDefault="00C75747">
      <w:r>
        <w:rPr>
          <w:b/>
          <w:bCs/>
        </w:rPr>
        <w:t xml:space="preserve">Full member </w:t>
      </w:r>
      <w:r w:rsidRPr="00C75747">
        <w:t>A candidate may be def</w:t>
      </w:r>
      <w:r>
        <w:t>e</w:t>
      </w:r>
      <w:r w:rsidRPr="00C75747">
        <w:t>rred</w:t>
      </w:r>
      <w:r w:rsidR="00A679E5">
        <w:t>,</w:t>
      </w:r>
      <w:r>
        <w:t xml:space="preserve"> in which case the Examination committee will advise the candidate on re-examination. The candidate for full membership can </w:t>
      </w:r>
      <w:proofErr w:type="spellStart"/>
      <w:r>
        <w:t>resit</w:t>
      </w:r>
      <w:proofErr w:type="spellEnd"/>
      <w:r>
        <w:t xml:space="preserve"> the examination on two separate occasions.</w:t>
      </w:r>
    </w:p>
    <w:p w14:paraId="78FE2400" w14:textId="5FEEDCF6" w:rsidR="00C75747" w:rsidRPr="00C75747" w:rsidRDefault="00C75747">
      <w:pPr>
        <w:rPr>
          <w:b/>
          <w:bCs/>
        </w:rPr>
      </w:pPr>
      <w:r w:rsidRPr="00C75747">
        <w:rPr>
          <w:b/>
          <w:bCs/>
        </w:rPr>
        <w:t>Provisional member</w:t>
      </w:r>
      <w:r>
        <w:rPr>
          <w:b/>
          <w:bCs/>
        </w:rPr>
        <w:t xml:space="preserve"> </w:t>
      </w:r>
      <w:r w:rsidRPr="00C75747">
        <w:t>A candidate</w:t>
      </w:r>
      <w:r>
        <w:t xml:space="preserve"> for Provisional membership may only sit this exam again once if deferred. If the deferral is repeated</w:t>
      </w:r>
      <w:r w:rsidR="005A4FBA">
        <w:t>,</w:t>
      </w:r>
      <w:r>
        <w:t xml:space="preserve"> then they may undertake the full membership examination</w:t>
      </w:r>
      <w:r w:rsidR="000F2E54">
        <w:t>.</w:t>
      </w:r>
    </w:p>
    <w:p w14:paraId="5FC988BC" w14:textId="77777777" w:rsidR="00C75747" w:rsidRPr="00C75747" w:rsidRDefault="00C75747">
      <w:pPr>
        <w:rPr>
          <w:b/>
          <w:bCs/>
        </w:rPr>
      </w:pPr>
    </w:p>
    <w:p w14:paraId="1D30E72F" w14:textId="386FD0E9" w:rsidR="00186A63" w:rsidRDefault="00186A63">
      <w:r w:rsidRPr="00186A63">
        <w:t xml:space="preserve"> </w:t>
      </w:r>
      <w:r w:rsidR="001E38EF" w:rsidRPr="001E38EF">
        <w:rPr>
          <w:b/>
          <w:bCs/>
        </w:rPr>
        <w:t>Anonymity</w:t>
      </w:r>
      <w:r w:rsidR="00227300">
        <w:rPr>
          <w:b/>
          <w:bCs/>
        </w:rPr>
        <w:t xml:space="preserve"> </w:t>
      </w:r>
      <w:r w:rsidR="00227300" w:rsidRPr="00227300">
        <w:t>Candidates will be allocated a number under which</w:t>
      </w:r>
      <w:r w:rsidR="00227300">
        <w:rPr>
          <w:b/>
          <w:bCs/>
        </w:rPr>
        <w:t xml:space="preserve"> </w:t>
      </w:r>
      <w:r w:rsidR="004D2BAE" w:rsidRPr="004D2BAE">
        <w:t>cases will be submitte</w:t>
      </w:r>
      <w:r w:rsidR="004D2BAE">
        <w:t>d. The identity of the candidates will not be known to the examiners</w:t>
      </w:r>
      <w:r w:rsidR="005A4FBA">
        <w:t>,</w:t>
      </w:r>
      <w:r w:rsidR="004D2BAE">
        <w:t xml:space="preserve"> </w:t>
      </w:r>
      <w:r w:rsidR="005A4FBA">
        <w:t>regarding</w:t>
      </w:r>
      <w:r w:rsidR="004D2BAE">
        <w:t xml:space="preserve"> the case assessments.</w:t>
      </w:r>
    </w:p>
    <w:p w14:paraId="71FF1759" w14:textId="77777777" w:rsidR="00B66A85" w:rsidRDefault="00B66A85">
      <w:r>
        <w:t>The cases will be laid out for the exam by the candidates at a set time prior to the examiners arriving. The digital cases will be anonymised to the candidate numbers and sent for assessment prior to the exam date.</w:t>
      </w:r>
    </w:p>
    <w:p w14:paraId="694B4253" w14:textId="355FA4C3" w:rsidR="00B66A85" w:rsidRPr="004D2BAE" w:rsidRDefault="00B66A85">
      <w:r>
        <w:t xml:space="preserve">The candidates must ensure that any identifying marks such as location of the radiograph, or department name is obscured before submitting cases. </w:t>
      </w:r>
    </w:p>
    <w:p w14:paraId="3F698CC6" w14:textId="4AE6D067" w:rsidR="00186A63" w:rsidRPr="00512AE1" w:rsidRDefault="00512AE1">
      <w:pPr>
        <w:rPr>
          <w:b/>
          <w:bCs/>
        </w:rPr>
      </w:pPr>
      <w:r w:rsidRPr="00512AE1">
        <w:rPr>
          <w:b/>
          <w:bCs/>
        </w:rPr>
        <w:t>Case Presentations</w:t>
      </w:r>
    </w:p>
    <w:p w14:paraId="0CDD1796" w14:textId="690FD522" w:rsidR="00512AE1" w:rsidRPr="00512AE1" w:rsidRDefault="00512AE1">
      <w:pPr>
        <w:rPr>
          <w:b/>
          <w:bCs/>
        </w:rPr>
      </w:pPr>
      <w:r w:rsidRPr="00512AE1">
        <w:rPr>
          <w:b/>
          <w:bCs/>
        </w:rPr>
        <w:t>Types of cases</w:t>
      </w:r>
      <w:r w:rsidR="005A4FBA">
        <w:rPr>
          <w:b/>
          <w:bCs/>
        </w:rPr>
        <w:t xml:space="preserve"> - Selection Criteria</w:t>
      </w:r>
      <w:r w:rsidR="00EE478A">
        <w:rPr>
          <w:b/>
          <w:bCs/>
        </w:rPr>
        <w:t xml:space="preserve"> – Choose 6 of these cases</w:t>
      </w:r>
    </w:p>
    <w:p w14:paraId="23B0DFAF" w14:textId="639C2F4B" w:rsidR="00186A63" w:rsidRDefault="00186A63">
      <w:r w:rsidRPr="00186A63">
        <w:t xml:space="preserve">1. </w:t>
      </w:r>
      <w:r w:rsidR="008F79CE" w:rsidRPr="005A4FBA">
        <w:rPr>
          <w:b/>
          <w:bCs/>
        </w:rPr>
        <w:t>Early Treatment</w:t>
      </w:r>
      <w:r w:rsidR="008C69B2" w:rsidRPr="005A4FBA">
        <w:rPr>
          <w:b/>
          <w:bCs/>
        </w:rPr>
        <w:t xml:space="preserve"> Malocclusion:</w:t>
      </w:r>
      <w:r w:rsidR="008C69B2" w:rsidRPr="00186A63">
        <w:t xml:space="preserve"> </w:t>
      </w:r>
      <w:r w:rsidRPr="00186A63">
        <w:t xml:space="preserve">Either a one or two stage treatment started in the primary or mixed dentition and completed in the permanent dentition. Initial records (A) taken prior to the start of phase one are required. If treatment is in two stages, (B) interim records are required following the completion of stage one or prior to the start of stage two. The final records (C) must be taken within one year after the end of treatment. </w:t>
      </w:r>
    </w:p>
    <w:p w14:paraId="3C10C6D1" w14:textId="65653E85" w:rsidR="00186A63" w:rsidRDefault="00186A63">
      <w:r w:rsidRPr="00186A63">
        <w:t xml:space="preserve">2. </w:t>
      </w:r>
      <w:r w:rsidR="008C69B2" w:rsidRPr="005A4FBA">
        <w:rPr>
          <w:b/>
          <w:bCs/>
        </w:rPr>
        <w:t>Adult Malocclusion:</w:t>
      </w:r>
      <w:r w:rsidR="008C69B2" w:rsidRPr="00186A63">
        <w:t xml:space="preserve"> </w:t>
      </w:r>
      <w:r w:rsidRPr="00186A63">
        <w:t xml:space="preserve">An adult malocclusion not requiring orthognathic surgery but requiring comprehensive therapy and significant diagnostic and biomechanical skills, which may also include interdisciplinary co-operation. </w:t>
      </w:r>
    </w:p>
    <w:p w14:paraId="4C44F925" w14:textId="77A6B268" w:rsidR="00186A63" w:rsidRDefault="00186A63">
      <w:r w:rsidRPr="00186A63">
        <w:lastRenderedPageBreak/>
        <w:t xml:space="preserve">3. </w:t>
      </w:r>
      <w:r w:rsidR="008C69B2" w:rsidRPr="005A4FBA">
        <w:rPr>
          <w:b/>
          <w:bCs/>
        </w:rPr>
        <w:t>Class I Malocclusion:</w:t>
      </w:r>
      <w:r w:rsidR="008C69B2" w:rsidRPr="00186A63">
        <w:t xml:space="preserve"> </w:t>
      </w:r>
      <w:r w:rsidRPr="00186A63">
        <w:t xml:space="preserve">A malocclusion with either a </w:t>
      </w:r>
      <w:proofErr w:type="spellStart"/>
      <w:r w:rsidRPr="00186A63">
        <w:t>dento</w:t>
      </w:r>
      <w:proofErr w:type="spellEnd"/>
      <w:r w:rsidRPr="00186A63">
        <w:t xml:space="preserve">-alveolar protrusion, open bite, deep overbite or a significant arch length deficiency, or eruption problem requiring orthodontic treatment. </w:t>
      </w:r>
    </w:p>
    <w:p w14:paraId="40B82E37" w14:textId="3AF55847" w:rsidR="00186A63" w:rsidRDefault="00186A63">
      <w:r w:rsidRPr="00186A63">
        <w:t xml:space="preserve">4. </w:t>
      </w:r>
      <w:r w:rsidR="008C69B2" w:rsidRPr="005A4FBA">
        <w:rPr>
          <w:b/>
          <w:bCs/>
        </w:rPr>
        <w:t>Class II Div 2 Malocclusion:</w:t>
      </w:r>
      <w:r w:rsidR="008C69B2" w:rsidRPr="00186A63">
        <w:t xml:space="preserve"> </w:t>
      </w:r>
      <w:r w:rsidRPr="00186A63">
        <w:t xml:space="preserve">Exhibiting an anterior deep overbite with at least two </w:t>
      </w:r>
      <w:proofErr w:type="spellStart"/>
      <w:r w:rsidRPr="00186A63">
        <w:t>retroclined</w:t>
      </w:r>
      <w:proofErr w:type="spellEnd"/>
      <w:r w:rsidRPr="00186A63">
        <w:t xml:space="preserve"> incisors and a Class II canine relationship</w:t>
      </w:r>
      <w:r w:rsidR="00036227">
        <w:t xml:space="preserve"> </w:t>
      </w:r>
      <w:r w:rsidR="00A679E5">
        <w:t xml:space="preserve">at least </w:t>
      </w:r>
      <w:r w:rsidR="00036227">
        <w:t>on one side</w:t>
      </w:r>
      <w:r w:rsidRPr="00186A63">
        <w:t>.</w:t>
      </w:r>
    </w:p>
    <w:p w14:paraId="319ACE66" w14:textId="4EE3A236" w:rsidR="00186A63" w:rsidRDefault="00186A63">
      <w:r w:rsidRPr="00186A63">
        <w:t xml:space="preserve"> 5. </w:t>
      </w:r>
      <w:r w:rsidR="008C69B2" w:rsidRPr="005A4FBA">
        <w:rPr>
          <w:b/>
          <w:bCs/>
        </w:rPr>
        <w:t>Class II Div I Malocclusion:</w:t>
      </w:r>
      <w:r w:rsidR="008C69B2" w:rsidRPr="00186A63">
        <w:t xml:space="preserve"> </w:t>
      </w:r>
      <w:r w:rsidRPr="00186A63">
        <w:t>A malocclusion with a high Frankfort mandibular plane angle, minimum FM angle of 30 degrees and/or SN to Go-</w:t>
      </w:r>
      <w:proofErr w:type="spellStart"/>
      <w:r w:rsidRPr="00186A63">
        <w:t>Gn</w:t>
      </w:r>
      <w:proofErr w:type="spellEnd"/>
      <w:r w:rsidRPr="00186A63">
        <w:t xml:space="preserve"> angle of </w:t>
      </w:r>
      <w:r w:rsidR="00A679E5">
        <w:t>&gt;</w:t>
      </w:r>
      <w:r w:rsidRPr="00186A63">
        <w:t>37 degrees.</w:t>
      </w:r>
    </w:p>
    <w:p w14:paraId="0F9100D1" w14:textId="4170BBAA" w:rsidR="00186A63" w:rsidRDefault="00186A63">
      <w:r w:rsidRPr="00186A63">
        <w:t xml:space="preserve"> 6. </w:t>
      </w:r>
      <w:r w:rsidRPr="005A4FBA">
        <w:rPr>
          <w:b/>
          <w:bCs/>
        </w:rPr>
        <w:t>C</w:t>
      </w:r>
      <w:r w:rsidR="008C69B2" w:rsidRPr="005A4FBA">
        <w:rPr>
          <w:b/>
          <w:bCs/>
        </w:rPr>
        <w:t>lass II Div I Malocclusion:</w:t>
      </w:r>
      <w:r w:rsidRPr="00186A63">
        <w:t xml:space="preserve"> A malocclusion with a significant mandibular arch length deficiency. In at least one of the two Class II division 1 cases the treatment must involve extractions in both dental arches. </w:t>
      </w:r>
    </w:p>
    <w:p w14:paraId="77F2D602" w14:textId="3A937461" w:rsidR="00BD7FF9" w:rsidRDefault="007E5FE1">
      <w:r>
        <w:rPr>
          <w:b/>
          <w:bCs/>
        </w:rPr>
        <w:t>7</w:t>
      </w:r>
      <w:r w:rsidR="00BD7FF9">
        <w:rPr>
          <w:b/>
          <w:bCs/>
        </w:rPr>
        <w:t xml:space="preserve">. Class III </w:t>
      </w:r>
      <w:proofErr w:type="gramStart"/>
      <w:r w:rsidR="00BD7FF9">
        <w:rPr>
          <w:b/>
          <w:bCs/>
        </w:rPr>
        <w:t>Malocclusion:-</w:t>
      </w:r>
      <w:proofErr w:type="gramEnd"/>
      <w:r w:rsidR="00BD7FF9">
        <w:rPr>
          <w:b/>
          <w:bCs/>
        </w:rPr>
        <w:t xml:space="preserve">  </w:t>
      </w:r>
      <w:r w:rsidR="00BD7FF9" w:rsidRPr="00D518EB">
        <w:t>A malocclusion</w:t>
      </w:r>
      <w:r w:rsidR="00BD7FF9">
        <w:rPr>
          <w:b/>
          <w:bCs/>
        </w:rPr>
        <w:t xml:space="preserve"> </w:t>
      </w:r>
      <w:r w:rsidR="00BD7FF9" w:rsidRPr="0099421B">
        <w:t xml:space="preserve">in retruded </w:t>
      </w:r>
      <w:r w:rsidR="00A679E5">
        <w:t>contact</w:t>
      </w:r>
      <w:r w:rsidR="00A679E5" w:rsidRPr="0099421B">
        <w:t xml:space="preserve"> </w:t>
      </w:r>
      <w:r w:rsidR="00BD7FF9" w:rsidRPr="0099421B">
        <w:t xml:space="preserve">position with an ANB </w:t>
      </w:r>
      <w:r w:rsidR="005A31BF">
        <w:t xml:space="preserve">of at least </w:t>
      </w:r>
      <w:r w:rsidR="00BD7FF9" w:rsidRPr="0099421B">
        <w:t>negative 2</w:t>
      </w:r>
      <w:r w:rsidR="005A31BF">
        <w:t xml:space="preserve"> </w:t>
      </w:r>
      <w:proofErr w:type="gramStart"/>
      <w:r w:rsidR="005A31BF">
        <w:t xml:space="preserve">degrees </w:t>
      </w:r>
      <w:r w:rsidR="00BD7FF9" w:rsidRPr="0099421B">
        <w:t xml:space="preserve"> </w:t>
      </w:r>
      <w:r w:rsidR="00D518EB">
        <w:t>or</w:t>
      </w:r>
      <w:proofErr w:type="gramEnd"/>
      <w:r w:rsidR="00D518EB">
        <w:t xml:space="preserve"> less, </w:t>
      </w:r>
      <w:r w:rsidR="00E66F2A">
        <w:t xml:space="preserve">or a British Standards Class 3 incisor relationship in retruded </w:t>
      </w:r>
      <w:r w:rsidR="005A31BF">
        <w:t xml:space="preserve">contact </w:t>
      </w:r>
      <w:r w:rsidR="00E66F2A">
        <w:t>position.</w:t>
      </w:r>
    </w:p>
    <w:p w14:paraId="484996BF" w14:textId="1CF7B4A7" w:rsidR="00186A63" w:rsidRDefault="007E5FE1">
      <w:r>
        <w:t>8</w:t>
      </w:r>
      <w:r w:rsidR="00186A63" w:rsidRPr="00186A63">
        <w:t xml:space="preserve">. </w:t>
      </w:r>
      <w:r w:rsidR="00186A63" w:rsidRPr="005A4FBA">
        <w:rPr>
          <w:b/>
          <w:bCs/>
        </w:rPr>
        <w:t xml:space="preserve">A </w:t>
      </w:r>
      <w:r w:rsidR="008C69B2" w:rsidRPr="005A4FBA">
        <w:rPr>
          <w:b/>
          <w:bCs/>
        </w:rPr>
        <w:t>severe skeletal discrepancy:</w:t>
      </w:r>
      <w:r w:rsidR="00186A63" w:rsidRPr="005A4FBA">
        <w:rPr>
          <w:b/>
          <w:bCs/>
        </w:rPr>
        <w:t xml:space="preserve"> </w:t>
      </w:r>
      <w:r w:rsidR="00186A63" w:rsidRPr="00186A63">
        <w:t xml:space="preserve">A malocclusion with a severe antero-posterior and/or vertical discrepancy </w:t>
      </w:r>
      <w:r w:rsidR="005A31BF">
        <w:t>requiring</w:t>
      </w:r>
      <w:r w:rsidR="005A31BF" w:rsidRPr="00186A63">
        <w:t xml:space="preserve"> </w:t>
      </w:r>
      <w:r w:rsidR="00186A63" w:rsidRPr="00186A63">
        <w:t xml:space="preserve">comprehensive orthodontic therapy. </w:t>
      </w:r>
    </w:p>
    <w:p w14:paraId="64D36340" w14:textId="65DA3B83" w:rsidR="00186A63" w:rsidRDefault="007E5FE1">
      <w:r>
        <w:t>9</w:t>
      </w:r>
      <w:r w:rsidR="00186A63" w:rsidRPr="00186A63">
        <w:t xml:space="preserve">. </w:t>
      </w:r>
      <w:r w:rsidR="00186A63" w:rsidRPr="005A4FBA">
        <w:rPr>
          <w:b/>
          <w:bCs/>
        </w:rPr>
        <w:t xml:space="preserve">A </w:t>
      </w:r>
      <w:r w:rsidR="008C69B2" w:rsidRPr="005A4FBA">
        <w:rPr>
          <w:b/>
          <w:bCs/>
        </w:rPr>
        <w:t>significant transverse discrepancy:</w:t>
      </w:r>
      <w:r w:rsidR="00186A63" w:rsidRPr="00186A63">
        <w:t xml:space="preserve"> A posterior cross bite that requires </w:t>
      </w:r>
      <w:r w:rsidR="005A31BF">
        <w:t>comprehensive</w:t>
      </w:r>
      <w:r w:rsidR="00186A63" w:rsidRPr="00186A63">
        <w:t xml:space="preserve"> treatment.</w:t>
      </w:r>
    </w:p>
    <w:p w14:paraId="1FCC8751" w14:textId="002A106C" w:rsidR="00186A63" w:rsidRDefault="007E5FE1">
      <w:pPr>
        <w:rPr>
          <w:b/>
          <w:bCs/>
        </w:rPr>
      </w:pPr>
      <w:r>
        <w:t>10</w:t>
      </w:r>
      <w:r w:rsidR="00186A63">
        <w:t>.</w:t>
      </w:r>
      <w:r w:rsidR="001E38EF">
        <w:t xml:space="preserve"> </w:t>
      </w:r>
      <w:r w:rsidR="008C69B2" w:rsidRPr="005A4FBA">
        <w:rPr>
          <w:b/>
          <w:bCs/>
        </w:rPr>
        <w:t xml:space="preserve">A </w:t>
      </w:r>
      <w:r w:rsidR="005A31BF">
        <w:rPr>
          <w:b/>
          <w:bCs/>
        </w:rPr>
        <w:t>c</w:t>
      </w:r>
      <w:r w:rsidR="008C69B2" w:rsidRPr="005A4FBA">
        <w:rPr>
          <w:b/>
          <w:bCs/>
        </w:rPr>
        <w:t>omplex malocclusion benefitting from skeletal anchorage</w:t>
      </w:r>
      <w:r w:rsidR="00186A63" w:rsidRPr="005A4FBA">
        <w:rPr>
          <w:b/>
          <w:bCs/>
        </w:rPr>
        <w:t xml:space="preserve"> </w:t>
      </w:r>
    </w:p>
    <w:p w14:paraId="49EF84DB" w14:textId="77777777" w:rsidR="008F79CE" w:rsidRPr="00512AE1" w:rsidRDefault="008F79CE">
      <w:pPr>
        <w:rPr>
          <w:b/>
          <w:bCs/>
        </w:rPr>
      </w:pPr>
    </w:p>
    <w:p w14:paraId="6D71770F" w14:textId="509CE624" w:rsidR="00512AE1" w:rsidRPr="00512AE1" w:rsidRDefault="00512AE1">
      <w:pPr>
        <w:rPr>
          <w:b/>
          <w:bCs/>
        </w:rPr>
      </w:pPr>
      <w:r w:rsidRPr="00512AE1">
        <w:rPr>
          <w:b/>
          <w:bCs/>
        </w:rPr>
        <w:t>Additional Information about cases</w:t>
      </w:r>
    </w:p>
    <w:p w14:paraId="21276BC1" w14:textId="6347CAEB" w:rsidR="008F79CE" w:rsidRDefault="008F79CE">
      <w:r>
        <w:t>Only one orthognathic treatment may be included and only one complex restorative case.</w:t>
      </w:r>
    </w:p>
    <w:p w14:paraId="320F2AA0" w14:textId="0389A439" w:rsidR="00145A88" w:rsidRDefault="00186A63">
      <w:r>
        <w:t xml:space="preserve">Six cases to be presented, with </w:t>
      </w:r>
      <w:r w:rsidR="005A31BF">
        <w:t xml:space="preserve">only </w:t>
      </w:r>
      <w:r>
        <w:t>one each from the above selection criteria</w:t>
      </w:r>
      <w:r w:rsidR="009E4A2A">
        <w:t xml:space="preserve">. </w:t>
      </w:r>
    </w:p>
    <w:p w14:paraId="02402E36" w14:textId="77777777" w:rsidR="00145A88" w:rsidRDefault="00145A88">
      <w:r>
        <w:t>For Full membership:</w:t>
      </w:r>
    </w:p>
    <w:p w14:paraId="5B33D347" w14:textId="45B5783B" w:rsidR="00145A88" w:rsidRDefault="00145A88" w:rsidP="00145A88">
      <w:pPr>
        <w:pStyle w:val="ListParagraph"/>
        <w:numPr>
          <w:ilvl w:val="0"/>
          <w:numId w:val="3"/>
        </w:numPr>
      </w:pPr>
      <w:r>
        <w:t xml:space="preserve">The candidate must be solely responsible for the diagnosis, treatment planning and execution of all cases. </w:t>
      </w:r>
    </w:p>
    <w:p w14:paraId="728531B4" w14:textId="77777777" w:rsidR="005A31BF" w:rsidRDefault="005A31BF" w:rsidP="00D518EB">
      <w:pPr>
        <w:pStyle w:val="ListParagraph"/>
      </w:pPr>
    </w:p>
    <w:p w14:paraId="7BE82ABB" w14:textId="3D836C6C" w:rsidR="00145A88" w:rsidRDefault="00145A88" w:rsidP="00145A88">
      <w:pPr>
        <w:pStyle w:val="ListParagraph"/>
        <w:numPr>
          <w:ilvl w:val="0"/>
          <w:numId w:val="3"/>
        </w:numPr>
      </w:pPr>
      <w:r>
        <w:t>The use of orthodontic therapists is permitted where they have been solely sup</w:t>
      </w:r>
      <w:r w:rsidR="001F7BF7">
        <w:t>er</w:t>
      </w:r>
      <w:r>
        <w:t>vised by the candidate</w:t>
      </w:r>
      <w:r w:rsidR="001F7BF7">
        <w:t>, with the exception of the two provisional membership cases</w:t>
      </w:r>
      <w:r w:rsidR="005C1DA5">
        <w:t xml:space="preserve"> which should have been solely treated by the candidate</w:t>
      </w:r>
    </w:p>
    <w:p w14:paraId="023E3164" w14:textId="77777777" w:rsidR="00BA2E01" w:rsidRDefault="00BA2E01"/>
    <w:p w14:paraId="0D0A41CC" w14:textId="68C4AE10" w:rsidR="009A23F4" w:rsidRDefault="00BA2E01">
      <w:r w:rsidRPr="009A23F4">
        <w:rPr>
          <w:b/>
          <w:bCs/>
        </w:rPr>
        <w:t>Read the text of the above descriptions</w:t>
      </w:r>
      <w:r w:rsidRPr="00BA2E01">
        <w:t xml:space="preserve"> very carefully so that it is absolutely clear to you</w:t>
      </w:r>
      <w:r w:rsidR="005A31BF">
        <w:t>,</w:t>
      </w:r>
      <w:r w:rsidRPr="00BA2E01">
        <w:t xml:space="preserve"> </w:t>
      </w:r>
      <w:r w:rsidR="005A31BF">
        <w:t xml:space="preserve">exactly </w:t>
      </w:r>
      <w:r w:rsidRPr="00BA2E01">
        <w:t xml:space="preserve">what types of cases are required. If you select a case to be prepared for </w:t>
      </w:r>
      <w:r w:rsidR="008C5CEC" w:rsidRPr="00BA2E01">
        <w:t>presentation,</w:t>
      </w:r>
      <w:r w:rsidRPr="00BA2E01">
        <w:t xml:space="preserve"> check carefully if it fits into </w:t>
      </w:r>
      <w:r w:rsidR="005A31BF">
        <w:t>a</w:t>
      </w:r>
      <w:r w:rsidR="005A31BF" w:rsidRPr="00BA2E01">
        <w:t xml:space="preserve"> </w:t>
      </w:r>
      <w:r w:rsidRPr="00BA2E01">
        <w:t>particular category. Note also that only for case 2 the requirement “adult” is made. This implies that in the other cases (with the obvious exception of case 1) one may use an adult, child or adolescent case. Within the context of these requirements “adult” means where somatic growth has ceased and does not play a role within the treatment plan or its evaluation.</w:t>
      </w:r>
    </w:p>
    <w:p w14:paraId="4EFA16B6" w14:textId="31538E9B" w:rsidR="009A23F4" w:rsidRDefault="00BA2E01">
      <w:r w:rsidRPr="00BA2E01">
        <w:lastRenderedPageBreak/>
        <w:t xml:space="preserve"> </w:t>
      </w:r>
      <w:r w:rsidRPr="009A23F4">
        <w:rPr>
          <w:b/>
          <w:bCs/>
        </w:rPr>
        <w:t>Replacement Case</w:t>
      </w:r>
      <w:r w:rsidRPr="00BA2E01">
        <w:t xml:space="preserve">. If a candidate is unable to produce a case that fits one of the </w:t>
      </w:r>
      <w:r w:rsidR="008C5CEC" w:rsidRPr="00BA2E01">
        <w:t>categories,</w:t>
      </w:r>
      <w:r w:rsidRPr="00BA2E01">
        <w:t xml:space="preserve"> they may substitute </w:t>
      </w:r>
      <w:r w:rsidR="00EE478A">
        <w:t>one</w:t>
      </w:r>
      <w:r w:rsidRPr="00BA2E01">
        <w:t xml:space="preserve"> case from another category </w:t>
      </w:r>
      <w:r w:rsidR="00EE478A">
        <w:t xml:space="preserve">already “used” </w:t>
      </w:r>
      <w:r w:rsidRPr="00BA2E01">
        <w:t xml:space="preserve">but must give a logical explanation as to why it has been substituted and may only do this for one case. </w:t>
      </w:r>
    </w:p>
    <w:p w14:paraId="493A1D26" w14:textId="77777777" w:rsidR="00512AE1" w:rsidRDefault="00BA2E01">
      <w:r w:rsidRPr="009A23F4">
        <w:rPr>
          <w:b/>
          <w:bCs/>
        </w:rPr>
        <w:t>The early treatment case</w:t>
      </w:r>
      <w:r w:rsidRPr="00BA2E01">
        <w:t xml:space="preserve"> must be started in the mixed dentition. Usually, such treatment is undertaken in two stages. The documentation should include records at the end of stage I or prior to starting stage II. Preferably, an intermediate full set of records as described in the guidelines is presented. If treatment is performed in one stage clear reasons must be given. </w:t>
      </w:r>
    </w:p>
    <w:p w14:paraId="14EBBA42" w14:textId="7EF1A4EF" w:rsidR="009A23F4" w:rsidRDefault="009A23F4">
      <w:r w:rsidRPr="009A23F4">
        <w:rPr>
          <w:b/>
          <w:bCs/>
        </w:rPr>
        <w:t>C</w:t>
      </w:r>
      <w:r w:rsidR="00BA2E01" w:rsidRPr="009A23F4">
        <w:rPr>
          <w:b/>
          <w:bCs/>
        </w:rPr>
        <w:t>ase 4.</w:t>
      </w:r>
      <w:r w:rsidR="00BA2E01" w:rsidRPr="00BA2E01">
        <w:t xml:space="preserve"> The requirements state that an anterior deep overbite, at least two </w:t>
      </w:r>
      <w:proofErr w:type="spellStart"/>
      <w:r w:rsidR="00BA2E01" w:rsidRPr="00BA2E01">
        <w:t>retroclined</w:t>
      </w:r>
      <w:proofErr w:type="spellEnd"/>
      <w:r w:rsidR="00BA2E01" w:rsidRPr="00BA2E01">
        <w:t xml:space="preserve"> incisors and a Class II canine relationship </w:t>
      </w:r>
      <w:r w:rsidR="00145A88">
        <w:t xml:space="preserve">on one side </w:t>
      </w:r>
      <w:r w:rsidR="00BA2E01" w:rsidRPr="00BA2E01">
        <w:t xml:space="preserve">are required, but not </w:t>
      </w:r>
      <w:r w:rsidR="00145A88">
        <w:t xml:space="preserve">necessarily </w:t>
      </w:r>
      <w:r w:rsidR="00BA2E01" w:rsidRPr="00BA2E01">
        <w:t>a Class II molar relationship</w:t>
      </w:r>
      <w:r w:rsidR="00145A88">
        <w:t>.</w:t>
      </w:r>
      <w:r w:rsidR="00BA2E01" w:rsidRPr="00BA2E01">
        <w:t xml:space="preserve"> </w:t>
      </w:r>
      <w:r w:rsidR="00DC7358">
        <w:t>A</w:t>
      </w:r>
      <w:r w:rsidR="00BA2E01" w:rsidRPr="00BA2E01">
        <w:t xml:space="preserve"> suitable case may have either a Class I or a Class II molar relationship. Both are acceptable. The Class II canine relationship must be at least a full Class II; i.e. the cusp of the lower canine has to be perpendicular to the interproximal space of the upper first premolar and the upper canine, or the cusp of the upper canine has to be perpendicular or even more mesial to the most mesial point of the lower canine. A </w:t>
      </w:r>
      <w:r w:rsidR="005A31BF">
        <w:t>½ unit Class 2</w:t>
      </w:r>
      <w:r w:rsidR="00BA2E01" w:rsidRPr="00BA2E01">
        <w:t xml:space="preserve"> relationship will not be accepted. It will be accepted, however, if one side has a full Class II canine relationship, whereas the other side is </w:t>
      </w:r>
      <w:r w:rsidR="005A31BF">
        <w:t>at least ½ unit Class 2</w:t>
      </w:r>
      <w:r w:rsidR="00BA2E01" w:rsidRPr="00BA2E01">
        <w:t xml:space="preserve">. </w:t>
      </w:r>
    </w:p>
    <w:p w14:paraId="5A9D9064" w14:textId="286CB191" w:rsidR="009A23F4" w:rsidRDefault="009A23F4">
      <w:r w:rsidRPr="009A23F4">
        <w:rPr>
          <w:b/>
          <w:bCs/>
        </w:rPr>
        <w:t>C</w:t>
      </w:r>
      <w:r w:rsidR="00BA2E01" w:rsidRPr="009A23F4">
        <w:rPr>
          <w:b/>
          <w:bCs/>
        </w:rPr>
        <w:t>ase 6</w:t>
      </w:r>
      <w:r w:rsidR="00145A88">
        <w:t xml:space="preserve">. </w:t>
      </w:r>
      <w:r w:rsidR="0099421B">
        <w:t>W</w:t>
      </w:r>
      <w:r w:rsidR="0099421B" w:rsidRPr="00BA2E01">
        <w:t>here</w:t>
      </w:r>
      <w:r w:rsidR="00BA2E01" w:rsidRPr="00BA2E01">
        <w:t xml:space="preserve"> it is stated that at least either in case 5 or case 6 treatment must involve extractions in both arches. In the Class II division 1 malocclusion (categories 5 and 6) the first molars have to be in </w:t>
      </w:r>
      <w:r w:rsidR="005A31BF">
        <w:t xml:space="preserve">at least </w:t>
      </w:r>
      <w:r w:rsidR="00BA2E01" w:rsidRPr="00BA2E01">
        <w:t xml:space="preserve">a full Class II relationship i.e. the </w:t>
      </w:r>
      <w:proofErr w:type="spellStart"/>
      <w:r w:rsidR="00BA2E01" w:rsidRPr="00BA2E01">
        <w:t>mesio</w:t>
      </w:r>
      <w:proofErr w:type="spellEnd"/>
      <w:r w:rsidR="00BA2E01" w:rsidRPr="00BA2E01">
        <w:t xml:space="preserve">-buccal cusp of the upper first molar is perpendicular to the mesial interproximal anatomic contact point of the lower first molar. A </w:t>
      </w:r>
      <w:r w:rsidR="005A31BF">
        <w:t>½ unit Class 2</w:t>
      </w:r>
      <w:r w:rsidR="00BA2E01" w:rsidRPr="00BA2E01">
        <w:t xml:space="preserve"> relationship will not be accepted. It will be accepted, however, if one side has a full Class II molar relationship, whereas the other side is not more towards Class I relationship than cusp to-cusp. </w:t>
      </w:r>
    </w:p>
    <w:p w14:paraId="4924FFD1" w14:textId="45E47A90" w:rsidR="00BA2E01" w:rsidRDefault="00BA2E01">
      <w:r w:rsidRPr="00BA2E01">
        <w:t xml:space="preserve">To arrive at the best selection of cases takes time. The preparation of the case presentation books also takes time: about </w:t>
      </w:r>
      <w:r w:rsidR="005A31BF">
        <w:t>20-30</w:t>
      </w:r>
      <w:r w:rsidRPr="00BA2E01">
        <w:t xml:space="preserve"> hours per case.</w:t>
      </w:r>
    </w:p>
    <w:p w14:paraId="3E1E083C" w14:textId="4DA67F48" w:rsidR="008C69B2" w:rsidRPr="008C69B2" w:rsidRDefault="008C69B2">
      <w:pPr>
        <w:rPr>
          <w:b/>
          <w:bCs/>
        </w:rPr>
      </w:pPr>
      <w:r w:rsidRPr="008C69B2">
        <w:rPr>
          <w:b/>
          <w:bCs/>
        </w:rPr>
        <w:t>Consent</w:t>
      </w:r>
    </w:p>
    <w:p w14:paraId="3764DBC7" w14:textId="57A46C66" w:rsidR="009E4A2A" w:rsidRDefault="009E4A2A">
      <w:r>
        <w:t>All patients must consent to the presentation of their records</w:t>
      </w:r>
      <w:r w:rsidR="00AF59EE">
        <w:t xml:space="preserve"> and confirm that their treatment was carried out under the sole responsibility of the candidate</w:t>
      </w:r>
      <w:r w:rsidR="008C69B2">
        <w:t xml:space="preserve"> in the case of Full membership.</w:t>
      </w:r>
    </w:p>
    <w:p w14:paraId="693709A3" w14:textId="1EF22D13" w:rsidR="008C69B2" w:rsidRDefault="008C69B2">
      <w:r>
        <w:t xml:space="preserve">For provisional membership the </w:t>
      </w:r>
      <w:r w:rsidR="006939A8">
        <w:t>supervisor</w:t>
      </w:r>
      <w:r>
        <w:t xml:space="preserve"> must confirm that the </w:t>
      </w:r>
      <w:r w:rsidR="00952778">
        <w:t>patient</w:t>
      </w:r>
      <w:r>
        <w:t xml:space="preserve"> </w:t>
      </w:r>
      <w:r w:rsidR="00512AE1">
        <w:t xml:space="preserve">was </w:t>
      </w:r>
      <w:r>
        <w:t xml:space="preserve">treated </w:t>
      </w:r>
      <w:r w:rsidR="00512AE1">
        <w:t xml:space="preserve">by </w:t>
      </w:r>
      <w:r>
        <w:t xml:space="preserve">the </w:t>
      </w:r>
      <w:r w:rsidR="00952778">
        <w:t>candidate</w:t>
      </w:r>
      <w:r>
        <w:t xml:space="preserve"> completely.</w:t>
      </w:r>
    </w:p>
    <w:p w14:paraId="6DA0E93D" w14:textId="77777777" w:rsidR="00952778" w:rsidRDefault="00952778">
      <w:r w:rsidRPr="00952778">
        <w:rPr>
          <w:b/>
          <w:bCs/>
        </w:rPr>
        <w:t>Result of the Examination</w:t>
      </w:r>
      <w:r w:rsidRPr="00952778">
        <w:t xml:space="preserve"> </w:t>
      </w:r>
    </w:p>
    <w:p w14:paraId="6DAF566F" w14:textId="77777777" w:rsidR="00952778" w:rsidRDefault="00952778">
      <w:r w:rsidRPr="00952778">
        <w:t xml:space="preserve">The result of the examination could be “accepted”, “incomplete” or “deferred”. </w:t>
      </w:r>
    </w:p>
    <w:p w14:paraId="57FBF4A5" w14:textId="42596FD7" w:rsidR="00952778" w:rsidRDefault="00952778">
      <w:r w:rsidRPr="00952778">
        <w:rPr>
          <w:b/>
          <w:bCs/>
        </w:rPr>
        <w:t>“Accepted”:</w:t>
      </w:r>
      <w:r w:rsidRPr="00952778">
        <w:t xml:space="preserve"> If a candidate is accepted their name will be proposed to the </w:t>
      </w:r>
      <w:r>
        <w:t>Board of the BBO</w:t>
      </w:r>
      <w:r w:rsidRPr="00952778">
        <w:t xml:space="preserve">, and then to the </w:t>
      </w:r>
      <w:r>
        <w:t>Board</w:t>
      </w:r>
      <w:r w:rsidRPr="00952778">
        <w:t xml:space="preserve"> Meeting of the Society, who then nominates them to </w:t>
      </w:r>
      <w:r w:rsidR="00E2009E">
        <w:t xml:space="preserve">become a </w:t>
      </w:r>
      <w:r w:rsidRPr="00952778">
        <w:t xml:space="preserve">Member of the </w:t>
      </w:r>
      <w:r>
        <w:t>B</w:t>
      </w:r>
      <w:r w:rsidRPr="00952778">
        <w:t xml:space="preserve">BO. </w:t>
      </w:r>
    </w:p>
    <w:p w14:paraId="5A63887A" w14:textId="00443CCF" w:rsidR="00952778" w:rsidRDefault="00952778">
      <w:r w:rsidRPr="00952778">
        <w:t xml:space="preserve">A Certificate signed by the President of the </w:t>
      </w:r>
      <w:r>
        <w:t>B</w:t>
      </w:r>
      <w:r w:rsidRPr="00952778">
        <w:t xml:space="preserve">OS and the members of the Examination Committee, and the </w:t>
      </w:r>
      <w:r>
        <w:t>B</w:t>
      </w:r>
      <w:r w:rsidRPr="00952778">
        <w:t xml:space="preserve">BO badge will </w:t>
      </w:r>
      <w:r w:rsidR="008C5CEC" w:rsidRPr="00952778">
        <w:t>be presented</w:t>
      </w:r>
      <w:r w:rsidRPr="00952778">
        <w:t xml:space="preserve"> to the candidate. </w:t>
      </w:r>
    </w:p>
    <w:p w14:paraId="43E6EFFD" w14:textId="77777777" w:rsidR="00952778" w:rsidRDefault="00952778">
      <w:r w:rsidRPr="00952778">
        <w:t xml:space="preserve">For </w:t>
      </w:r>
      <w:r>
        <w:t>B</w:t>
      </w:r>
      <w:r w:rsidRPr="00952778">
        <w:t>BO Members the following regulations also exist:</w:t>
      </w:r>
    </w:p>
    <w:p w14:paraId="263FAAB1" w14:textId="78FCF503" w:rsidR="00952778" w:rsidRDefault="00952778">
      <w:r w:rsidRPr="00952778">
        <w:t xml:space="preserve"> 1. In cases of ethical misconduct or a </w:t>
      </w:r>
      <w:r w:rsidR="008C5CEC" w:rsidRPr="00952778">
        <w:t>member</w:t>
      </w:r>
      <w:r w:rsidRPr="00952778">
        <w:t xml:space="preserve"> acting unprofessionally, Membership may be revoked by and at the absolute discretion of the Council of the </w:t>
      </w:r>
      <w:r>
        <w:t>B</w:t>
      </w:r>
      <w:r w:rsidRPr="00952778">
        <w:t>OS.</w:t>
      </w:r>
    </w:p>
    <w:p w14:paraId="62AFA76E" w14:textId="0D4FA17E" w:rsidR="00952778" w:rsidRDefault="00952778">
      <w:r w:rsidRPr="00952778">
        <w:lastRenderedPageBreak/>
        <w:t xml:space="preserve"> 2. The use of the designation “Member of the </w:t>
      </w:r>
      <w:r>
        <w:t>British</w:t>
      </w:r>
      <w:r w:rsidRPr="00952778">
        <w:t xml:space="preserve"> Board of Orthodontics” (in English or in the national language) on cards, letterheads, directories and announcements can be used only if </w:t>
      </w:r>
      <w:proofErr w:type="gramStart"/>
      <w:r w:rsidRPr="00952778">
        <w:t>so</w:t>
      </w:r>
      <w:proofErr w:type="gramEnd"/>
      <w:r w:rsidRPr="00952778">
        <w:t xml:space="preserve"> permitted by national laws and regulations. </w:t>
      </w:r>
      <w:r w:rsidR="006B3F56">
        <w:t>The use of the designation is only permitted to members of the British Orthodontic Society</w:t>
      </w:r>
      <w:r w:rsidR="00DC7358">
        <w:t>.</w:t>
      </w:r>
    </w:p>
    <w:p w14:paraId="1B11B4A4" w14:textId="77777777" w:rsidR="00952778" w:rsidRDefault="00952778">
      <w:r w:rsidRPr="00952778">
        <w:t xml:space="preserve">3. Membership of the </w:t>
      </w:r>
      <w:r>
        <w:t>B</w:t>
      </w:r>
      <w:r w:rsidRPr="00952778">
        <w:t xml:space="preserve">BO would not grant the right of practice in any country but would indicate that the orthodontist has demonstrated a clinical standard of excellence. </w:t>
      </w:r>
    </w:p>
    <w:p w14:paraId="73A5C34A" w14:textId="4BB7ED9F" w:rsidR="00952778" w:rsidRDefault="00952778">
      <w:r w:rsidRPr="00952778">
        <w:t xml:space="preserve">The status “incomplete” refers to the situation where in the candidate’s case presentations, </w:t>
      </w:r>
      <w:r w:rsidR="006939A8">
        <w:t>certain</w:t>
      </w:r>
      <w:r w:rsidR="006939A8" w:rsidRPr="00952778">
        <w:t xml:space="preserve"> </w:t>
      </w:r>
      <w:r w:rsidRPr="00952778">
        <w:t>mandatory material is unavailable and/or where the candidate is unable to pursue the oral examination. In case of any missing mandatory material none of the other cases are judged and further examination is postponed.</w:t>
      </w:r>
    </w:p>
    <w:p w14:paraId="31B66F66" w14:textId="77777777" w:rsidR="00952778" w:rsidRDefault="00952778">
      <w:r w:rsidRPr="00952778">
        <w:t xml:space="preserve">The status “deferred” means that the candidate has not fulfilled the requirements for the case presentation and/or oral examination and has not demonstrated the standard required. When a candidate is deferred, the Examination Committee will advise the candidate on re- examination. </w:t>
      </w:r>
    </w:p>
    <w:p w14:paraId="2F0B2945" w14:textId="3DAD6042" w:rsidR="00952778" w:rsidRDefault="00952778">
      <w:r w:rsidRPr="00952778">
        <w:rPr>
          <w:b/>
          <w:bCs/>
        </w:rPr>
        <w:t>Announcement of the results</w:t>
      </w:r>
      <w:r w:rsidRPr="00952778">
        <w:t xml:space="preserve"> The Chairman of the Examination Committee and the President of the </w:t>
      </w:r>
      <w:r>
        <w:t>BOS</w:t>
      </w:r>
      <w:r w:rsidRPr="00952778">
        <w:t xml:space="preserve"> will inform all candidates of the result of the examination immediately following the final adjudication meeting of the examiners. The names of the successful candidates are presented to the Council and then to</w:t>
      </w:r>
      <w:r w:rsidR="006B3F56">
        <w:t xml:space="preserve"> </w:t>
      </w:r>
      <w:r w:rsidRPr="00952778">
        <w:t xml:space="preserve">the Society. Membership of the </w:t>
      </w:r>
      <w:r>
        <w:t>British</w:t>
      </w:r>
      <w:r w:rsidRPr="00952778">
        <w:t xml:space="preserve"> Board of Orthodontics shall be granted to candidates who have demonstrated a theoretical and clinical standard which is in accordance with the requirements of the Board, but this would not grant the right of practice in any country.</w:t>
      </w:r>
      <w:r w:rsidR="006B3F56">
        <w:t xml:space="preserve"> </w:t>
      </w:r>
    </w:p>
    <w:p w14:paraId="2473A99A" w14:textId="260C462C" w:rsidR="00952778" w:rsidRDefault="00952778">
      <w:r w:rsidRPr="00952778">
        <w:rPr>
          <w:b/>
          <w:bCs/>
        </w:rPr>
        <w:t>Case Exhibition</w:t>
      </w:r>
      <w:r w:rsidRPr="00952778">
        <w:t xml:space="preserve">  </w:t>
      </w:r>
      <w:r w:rsidR="008C5CEC">
        <w:t xml:space="preserve"> </w:t>
      </w:r>
      <w:r w:rsidRPr="00952778">
        <w:t xml:space="preserve">Successful candidates may be asked to exhibit their cases at the </w:t>
      </w:r>
      <w:r w:rsidR="004958C9">
        <w:t xml:space="preserve">British </w:t>
      </w:r>
      <w:proofErr w:type="gramStart"/>
      <w:r w:rsidR="004958C9">
        <w:t xml:space="preserve">Orthodontic </w:t>
      </w:r>
      <w:r w:rsidR="004958C9" w:rsidRPr="00952778">
        <w:t xml:space="preserve"> </w:t>
      </w:r>
      <w:r w:rsidRPr="00952778">
        <w:t>Con</w:t>
      </w:r>
      <w:r>
        <w:t>ference</w:t>
      </w:r>
      <w:proofErr w:type="gramEnd"/>
      <w:r w:rsidRPr="00952778">
        <w:t xml:space="preserve">. Special arrangements and announcements of the </w:t>
      </w:r>
      <w:r>
        <w:t>B</w:t>
      </w:r>
      <w:r w:rsidRPr="00952778">
        <w:t>BO exhibition will be made in the announcements of the Con</w:t>
      </w:r>
      <w:r>
        <w:t>ference</w:t>
      </w:r>
      <w:r w:rsidRPr="00952778">
        <w:t xml:space="preserve">. Space and security will be provided. Be prepared that visitors might like to discuss case reports with you. The Examination Committee selects from the successful candidates those presentations that are most appropriate and explicitly demonstrate the standards of the Board. </w:t>
      </w:r>
    </w:p>
    <w:p w14:paraId="7B2DFD10" w14:textId="6A23BDAF" w:rsidR="00952778" w:rsidRDefault="00952778">
      <w:r w:rsidRPr="00952778">
        <w:t xml:space="preserve">Every orthodontist is of course welcome </w:t>
      </w:r>
      <w:r w:rsidR="006939A8">
        <w:t>to</w:t>
      </w:r>
      <w:r w:rsidR="006939A8" w:rsidRPr="00952778">
        <w:t xml:space="preserve"> </w:t>
      </w:r>
      <w:r w:rsidRPr="00952778">
        <w:t xml:space="preserve">the exhibition!  If you consider applying for the Board Examination in the future, a visit to the exhibition is strongly recommended so that you are aware of the standards of the Board. </w:t>
      </w:r>
    </w:p>
    <w:p w14:paraId="76EE8C82" w14:textId="20749615" w:rsidR="00186A63" w:rsidRDefault="00952778">
      <w:r w:rsidRPr="00952778">
        <w:rPr>
          <w:b/>
          <w:bCs/>
        </w:rPr>
        <w:t>Publication of cases</w:t>
      </w:r>
      <w:r>
        <w:t xml:space="preserve"> </w:t>
      </w:r>
      <w:r w:rsidRPr="00952778">
        <w:t xml:space="preserve">The Board promotes the publication of excellently treated and presented cases as case reports or otherwise, provided you are a member of the Board. All orthodontists who wish to do so can take advantage of the experience gained from the cases. Such cases, better than anything else, may demonstrate the standards of the Board. If you want to indicate in the publication that the </w:t>
      </w:r>
      <w:r w:rsidR="00713BD8">
        <w:t>BBO</w:t>
      </w:r>
      <w:r w:rsidRPr="00952778">
        <w:t xml:space="preserve"> Examination Committee accepted the</w:t>
      </w:r>
      <w:r>
        <w:t xml:space="preserve"> </w:t>
      </w:r>
      <w:r w:rsidR="008C5CEC">
        <w:t>case,</w:t>
      </w:r>
      <w:r>
        <w:t xml:space="preserve"> you must write to the Board for permission</w:t>
      </w:r>
      <w:r w:rsidR="00E648D4">
        <w:t>.</w:t>
      </w:r>
    </w:p>
    <w:p w14:paraId="1D55A5F7" w14:textId="7E5D0544" w:rsidR="00E648D4" w:rsidRDefault="00E648D4" w:rsidP="00E648D4">
      <w:r>
        <w:t xml:space="preserve">Successful candidates may be asked to publish a </w:t>
      </w:r>
      <w:proofErr w:type="gramStart"/>
      <w:r>
        <w:t>case/cases</w:t>
      </w:r>
      <w:proofErr w:type="gramEnd"/>
      <w:r>
        <w:t xml:space="preserve"> in the Journal of orthodontics</w:t>
      </w:r>
    </w:p>
    <w:p w14:paraId="388F5C38" w14:textId="77777777" w:rsidR="00E648D4" w:rsidRDefault="00E648D4"/>
    <w:p w14:paraId="10430177" w14:textId="77777777" w:rsidR="00E371DC" w:rsidRDefault="00E371DC"/>
    <w:p w14:paraId="7B3FADA6" w14:textId="77777777" w:rsidR="006939A8" w:rsidRDefault="006939A8">
      <w:pPr>
        <w:rPr>
          <w:b/>
          <w:bCs/>
        </w:rPr>
      </w:pPr>
    </w:p>
    <w:p w14:paraId="2CC0B2F6" w14:textId="1512547B" w:rsidR="00186A63" w:rsidRDefault="00E371DC">
      <w:pPr>
        <w:rPr>
          <w:b/>
          <w:bCs/>
        </w:rPr>
      </w:pPr>
      <w:r w:rsidRPr="00E371DC">
        <w:rPr>
          <w:b/>
          <w:bCs/>
        </w:rPr>
        <w:t>Set Up of case presentations</w:t>
      </w:r>
    </w:p>
    <w:p w14:paraId="3D88C6B0" w14:textId="77777777" w:rsidR="00E371DC" w:rsidRPr="00E371DC" w:rsidRDefault="00E371DC">
      <w:r w:rsidRPr="00E371DC">
        <w:lastRenderedPageBreak/>
        <w:t xml:space="preserve">It is important that case presentations are standardised as this helps the work of the Examination Committee and provides an objective means to compare with the set standards. </w:t>
      </w:r>
    </w:p>
    <w:p w14:paraId="516BB834" w14:textId="7830C301" w:rsidR="00E371DC" w:rsidRPr="00E371DC" w:rsidRDefault="00E371DC">
      <w:r w:rsidRPr="00E371DC">
        <w:t xml:space="preserve">The time needed to produce the case presentation binders and the dental casts is estimated at </w:t>
      </w:r>
      <w:r w:rsidR="006939A8">
        <w:t>20-30</w:t>
      </w:r>
      <w:r w:rsidRPr="00E371DC">
        <w:t xml:space="preserve"> hours per case. </w:t>
      </w:r>
    </w:p>
    <w:p w14:paraId="3EE49E2D" w14:textId="77777777" w:rsidR="00E371DC" w:rsidRPr="00E371DC" w:rsidRDefault="00E371DC">
      <w:r w:rsidRPr="00E371DC">
        <w:t xml:space="preserve">The use of computers is recommended as it improves the quality of the presentation. Paper size is A-4. Each page should be placed in a transparent protective cover and the pages placed in a suitable binder or file. </w:t>
      </w:r>
    </w:p>
    <w:p w14:paraId="62E5EBC4" w14:textId="0B0EAE10" w:rsidR="00E371DC" w:rsidRPr="00E371DC" w:rsidRDefault="00E371DC">
      <w:r w:rsidRPr="00E371DC">
        <w:t>Be sure that material cannot fall out of the folder</w:t>
      </w:r>
      <w:r w:rsidR="006939A8">
        <w:t>.</w:t>
      </w:r>
      <w:r w:rsidRPr="00E371DC">
        <w:t xml:space="preserve"> </w:t>
      </w:r>
    </w:p>
    <w:p w14:paraId="7C57BC31" w14:textId="3C7D24A1" w:rsidR="00E371DC" w:rsidRPr="00E371DC" w:rsidRDefault="00E371DC">
      <w:r w:rsidRPr="00E371DC">
        <w:t xml:space="preserve">Candidates must write all texts in English (pages in the Index of Pages marked by *) Candidates must limit text to the text boxes provided. </w:t>
      </w:r>
    </w:p>
    <w:p w14:paraId="22887C98" w14:textId="27F30B42" w:rsidR="00E371DC" w:rsidRPr="00E371DC" w:rsidRDefault="00E371DC">
      <w:r w:rsidRPr="00E371DC">
        <w:t xml:space="preserve">The size of the </w:t>
      </w:r>
      <w:r w:rsidR="006939A8">
        <w:t>font</w:t>
      </w:r>
      <w:r w:rsidR="006939A8" w:rsidRPr="00E371DC">
        <w:t xml:space="preserve"> </w:t>
      </w:r>
      <w:r w:rsidRPr="00E371DC">
        <w:t xml:space="preserve">can be changed, but the spacing should remain constant. </w:t>
      </w:r>
    </w:p>
    <w:p w14:paraId="217739D8" w14:textId="77777777" w:rsidR="00E371DC" w:rsidRPr="00E371DC" w:rsidRDefault="00E371DC">
      <w:r w:rsidRPr="00E371DC">
        <w:t xml:space="preserve">Tracings should be made in the prescribed colours - black, red and green, on transparent material and placed inside the protective covers. </w:t>
      </w:r>
    </w:p>
    <w:p w14:paraId="0161BA14" w14:textId="77777777" w:rsidR="00E371DC" w:rsidRPr="00E371DC" w:rsidRDefault="00E371DC">
      <w:r w:rsidRPr="00E371DC">
        <w:t xml:space="preserve">White background paper should not be included, as the tracings will be removed for checking and comparison. </w:t>
      </w:r>
    </w:p>
    <w:p w14:paraId="43819F49" w14:textId="77777777" w:rsidR="00E371DC" w:rsidRPr="00E371DC" w:rsidRDefault="00E371DC">
      <w:r w:rsidRPr="00E371DC">
        <w:t xml:space="preserve">Each of the cases presented must follow the index of pages. </w:t>
      </w:r>
    </w:p>
    <w:p w14:paraId="50F34C66" w14:textId="77777777" w:rsidR="00E371DC" w:rsidRPr="00E371DC" w:rsidRDefault="00E371DC">
      <w:r w:rsidRPr="00E371DC">
        <w:t xml:space="preserve">Each page is, unless otherwise stated, mandatory. </w:t>
      </w:r>
    </w:p>
    <w:p w14:paraId="3DFBC431" w14:textId="77777777" w:rsidR="00E371DC" w:rsidRPr="00E371DC" w:rsidRDefault="00E371DC">
      <w:r w:rsidRPr="00E371DC">
        <w:t xml:space="preserve">It is in the spirit of the BBO that records are as close to the real anatomy, morphology and pathology as possible. </w:t>
      </w:r>
    </w:p>
    <w:p w14:paraId="3949FD6C" w14:textId="77777777" w:rsidR="00E371DC" w:rsidRPr="00E371DC" w:rsidRDefault="00E371DC">
      <w:r w:rsidRPr="00E371DC">
        <w:t xml:space="preserve">Reasonable digital cropping, resizing or rotation is permissible. </w:t>
      </w:r>
    </w:p>
    <w:p w14:paraId="26346382" w14:textId="30161769" w:rsidR="00E371DC" w:rsidRDefault="00E371DC" w:rsidP="00E371DC">
      <w:pPr>
        <w:rPr>
          <w:b/>
          <w:bCs/>
        </w:rPr>
      </w:pPr>
      <w:r w:rsidRPr="00E371DC">
        <w:rPr>
          <w:b/>
          <w:bCs/>
        </w:rPr>
        <w:t xml:space="preserve">PLEASE NOTE that the examination is anonymous. DO NOT use any material, </w:t>
      </w:r>
      <w:r w:rsidR="008C5CEC" w:rsidRPr="00E371DC">
        <w:rPr>
          <w:b/>
          <w:bCs/>
        </w:rPr>
        <w:t>printouts</w:t>
      </w:r>
      <w:r w:rsidRPr="00E371DC">
        <w:rPr>
          <w:b/>
          <w:bCs/>
        </w:rPr>
        <w:t xml:space="preserve"> etc. showing the candidate's name; DO NOT use the patient's full name, but only the initials. </w:t>
      </w:r>
    </w:p>
    <w:p w14:paraId="473B7521" w14:textId="77777777" w:rsidR="00713BD8" w:rsidRDefault="00E371DC" w:rsidP="00E371DC">
      <w:pPr>
        <w:rPr>
          <w:b/>
          <w:bCs/>
        </w:rPr>
      </w:pPr>
      <w:r>
        <w:rPr>
          <w:b/>
          <w:bCs/>
        </w:rPr>
        <w:t>Case Presentation Index</w:t>
      </w:r>
    </w:p>
    <w:p w14:paraId="2A0F7538" w14:textId="77777777" w:rsidR="00713BD8" w:rsidRDefault="00713BD8" w:rsidP="00E371DC">
      <w:pPr>
        <w:rPr>
          <w:b/>
          <w:bCs/>
        </w:rPr>
      </w:pPr>
      <w:r w:rsidRPr="00713BD8">
        <w:rPr>
          <w:b/>
          <w:bCs/>
        </w:rPr>
        <w:t xml:space="preserve">Number Title of page </w:t>
      </w:r>
    </w:p>
    <w:p w14:paraId="419DB0A9" w14:textId="77777777" w:rsidR="00713BD8" w:rsidRPr="008A12E2" w:rsidRDefault="00713BD8" w:rsidP="00E371DC">
      <w:r w:rsidRPr="008A12E2">
        <w:rPr>
          <w:color w:val="FF0000"/>
        </w:rPr>
        <w:t>BBO-01</w:t>
      </w:r>
      <w:r w:rsidRPr="008A12E2">
        <w:t xml:space="preserve"> COVER BBO-</w:t>
      </w:r>
    </w:p>
    <w:p w14:paraId="09B7173B" w14:textId="77777777" w:rsidR="00397CC3" w:rsidRPr="008A12E2" w:rsidRDefault="00397CC3" w:rsidP="00E371DC">
      <w:r w:rsidRPr="008A12E2">
        <w:rPr>
          <w:color w:val="FF0000"/>
        </w:rPr>
        <w:t xml:space="preserve">BBO </w:t>
      </w:r>
      <w:r w:rsidR="00713BD8" w:rsidRPr="008A12E2">
        <w:rPr>
          <w:color w:val="FF0000"/>
        </w:rPr>
        <w:t>02.1*</w:t>
      </w:r>
      <w:r w:rsidR="00713BD8" w:rsidRPr="008A12E2">
        <w:t xml:space="preserve"> RÉSUMÉ OF CASE 1</w:t>
      </w:r>
    </w:p>
    <w:p w14:paraId="08F5576F" w14:textId="77777777" w:rsidR="00397CC3" w:rsidRPr="008A12E2" w:rsidRDefault="00713BD8" w:rsidP="00E371DC">
      <w:r w:rsidRPr="008A12E2">
        <w:rPr>
          <w:color w:val="FF0000"/>
        </w:rPr>
        <w:t>BBO-02.2*</w:t>
      </w:r>
      <w:r w:rsidRPr="008A12E2">
        <w:t xml:space="preserve"> RÉSUMÉ OF CASE 2 </w:t>
      </w:r>
    </w:p>
    <w:p w14:paraId="08F3F029" w14:textId="4727ECE7" w:rsidR="00397CC3" w:rsidRPr="008A12E2" w:rsidRDefault="00713BD8" w:rsidP="00E371DC">
      <w:r w:rsidRPr="008A12E2">
        <w:rPr>
          <w:color w:val="FF0000"/>
        </w:rPr>
        <w:t>BBO-02.3*</w:t>
      </w:r>
      <w:r w:rsidRPr="008A12E2">
        <w:t xml:space="preserve"> RÉSUMÉ OF CASE 3 </w:t>
      </w:r>
    </w:p>
    <w:p w14:paraId="749D7483" w14:textId="77777777" w:rsidR="00397CC3" w:rsidRPr="008A12E2" w:rsidRDefault="00713BD8" w:rsidP="00E371DC">
      <w:r w:rsidRPr="008A12E2">
        <w:rPr>
          <w:color w:val="FF0000"/>
        </w:rPr>
        <w:t>BBO-02.4</w:t>
      </w:r>
      <w:r w:rsidRPr="008A12E2">
        <w:t xml:space="preserve">* RÉSUMÉ OF CASE 4 </w:t>
      </w:r>
    </w:p>
    <w:p w14:paraId="15BCD7A8" w14:textId="77777777" w:rsidR="00397CC3" w:rsidRPr="008A12E2" w:rsidRDefault="00713BD8" w:rsidP="00E371DC">
      <w:r w:rsidRPr="008A12E2">
        <w:rPr>
          <w:color w:val="FF0000"/>
        </w:rPr>
        <w:t>BBO-02.5*</w:t>
      </w:r>
      <w:r w:rsidRPr="008A12E2">
        <w:t xml:space="preserve"> RÉSUMÉ OF CASE 5 </w:t>
      </w:r>
    </w:p>
    <w:p w14:paraId="2B5B8120" w14:textId="08AA143D" w:rsidR="00713BD8" w:rsidRPr="008A12E2" w:rsidRDefault="00713BD8" w:rsidP="00E371DC">
      <w:r w:rsidRPr="008A12E2">
        <w:rPr>
          <w:color w:val="FF0000"/>
        </w:rPr>
        <w:t>BBO-02.6*</w:t>
      </w:r>
      <w:r w:rsidRPr="008A12E2">
        <w:t xml:space="preserve"> RÉSUMÉ OF CASE 6 BBO-</w:t>
      </w:r>
    </w:p>
    <w:p w14:paraId="65D04FC6" w14:textId="77777777" w:rsidR="00713BD8" w:rsidRPr="008A12E2" w:rsidRDefault="00713BD8" w:rsidP="00E371DC">
      <w:r w:rsidRPr="008A12E2">
        <w:t xml:space="preserve"> </w:t>
      </w:r>
      <w:r w:rsidRPr="008A12E2">
        <w:rPr>
          <w:color w:val="FF0000"/>
        </w:rPr>
        <w:t>BBO-03*</w:t>
      </w:r>
      <w:r w:rsidRPr="008A12E2">
        <w:t xml:space="preserve"> DIAGNOSTIC DESCRIPTION OF THE MALOCCLUSION </w:t>
      </w:r>
    </w:p>
    <w:p w14:paraId="77359879" w14:textId="77777777" w:rsidR="00713BD8" w:rsidRPr="008A12E2" w:rsidRDefault="00713BD8" w:rsidP="00E371DC">
      <w:r w:rsidRPr="008A12E2">
        <w:rPr>
          <w:color w:val="FF0000"/>
        </w:rPr>
        <w:t>BBO-04</w:t>
      </w:r>
      <w:r w:rsidRPr="008A12E2">
        <w:t xml:space="preserve"> FACIAL PHOTOGRAPHS BEFORE TREATMENT </w:t>
      </w:r>
    </w:p>
    <w:p w14:paraId="27336336" w14:textId="77777777" w:rsidR="00713BD8" w:rsidRPr="008A12E2" w:rsidRDefault="00713BD8" w:rsidP="00E371DC">
      <w:r w:rsidRPr="008A12E2">
        <w:rPr>
          <w:color w:val="FF0000"/>
        </w:rPr>
        <w:lastRenderedPageBreak/>
        <w:t>BBO-05</w:t>
      </w:r>
      <w:r w:rsidRPr="008A12E2">
        <w:t xml:space="preserve"> INTRA-ORAL COLOUR PHOTOGRAPHS OF THE OCCLUSION BEFORE TREATMENT </w:t>
      </w:r>
      <w:r w:rsidRPr="008A12E2">
        <w:rPr>
          <w:color w:val="FF0000"/>
        </w:rPr>
        <w:t>BBO-06</w:t>
      </w:r>
      <w:r w:rsidRPr="008A12E2">
        <w:t xml:space="preserve"> LATERAL SKULL RADIOGRAPH BEFORE TREATMENT </w:t>
      </w:r>
    </w:p>
    <w:p w14:paraId="1FF898CF" w14:textId="77777777" w:rsidR="00713BD8" w:rsidRPr="008A12E2" w:rsidRDefault="00713BD8" w:rsidP="00E371DC">
      <w:r w:rsidRPr="008A12E2">
        <w:rPr>
          <w:color w:val="FF0000"/>
        </w:rPr>
        <w:t>BBO-07</w:t>
      </w:r>
      <w:r w:rsidRPr="008A12E2">
        <w:t xml:space="preserve"> TRACING OF LATERAL SKULL RADIOGRAPH BEFORE TREATMENT</w:t>
      </w:r>
    </w:p>
    <w:p w14:paraId="06493A47" w14:textId="77777777" w:rsidR="00713BD8" w:rsidRPr="008A12E2" w:rsidRDefault="00713BD8" w:rsidP="00E371DC">
      <w:r w:rsidRPr="008A12E2">
        <w:t xml:space="preserve"> </w:t>
      </w:r>
      <w:r w:rsidRPr="008A12E2">
        <w:rPr>
          <w:color w:val="FF0000"/>
        </w:rPr>
        <w:t>BBO-08</w:t>
      </w:r>
      <w:r w:rsidRPr="008A12E2">
        <w:t xml:space="preserve"> CEPHALOMETRIC MORPHOLOGICAL ASSESSMENT I</w:t>
      </w:r>
    </w:p>
    <w:p w14:paraId="2C70A8E6" w14:textId="77777777" w:rsidR="00713BD8" w:rsidRPr="008A12E2" w:rsidRDefault="00713BD8" w:rsidP="00E371DC">
      <w:r w:rsidRPr="008A12E2">
        <w:t xml:space="preserve"> </w:t>
      </w:r>
      <w:r w:rsidRPr="008A12E2">
        <w:rPr>
          <w:color w:val="FF0000"/>
        </w:rPr>
        <w:t>BBO-09</w:t>
      </w:r>
      <w:r w:rsidRPr="008A12E2">
        <w:t xml:space="preserve"> PERIAPICAL OR PANORAMIC RADIOGRAPHS BEFORE TREATMENT </w:t>
      </w:r>
    </w:p>
    <w:p w14:paraId="6733675D" w14:textId="77777777" w:rsidR="00713BD8" w:rsidRPr="008A12E2" w:rsidRDefault="00713BD8" w:rsidP="00E371DC">
      <w:r w:rsidRPr="008A12E2">
        <w:t xml:space="preserve">BBO-10 ANY OTHER RADIOGRAPHS BEFORE TREATMENT </w:t>
      </w:r>
    </w:p>
    <w:p w14:paraId="465DF346" w14:textId="77777777" w:rsidR="00713BD8" w:rsidRPr="008A12E2" w:rsidRDefault="00713BD8" w:rsidP="00E371DC">
      <w:r w:rsidRPr="008A12E2">
        <w:rPr>
          <w:color w:val="FF0000"/>
        </w:rPr>
        <w:t>BBO-11*</w:t>
      </w:r>
      <w:r w:rsidRPr="008A12E2">
        <w:t xml:space="preserve"> RADIOGRAPHIC ANALYSIS BEFORE TREATMENT </w:t>
      </w:r>
    </w:p>
    <w:p w14:paraId="5102E19E" w14:textId="77777777" w:rsidR="00713BD8" w:rsidRPr="008A12E2" w:rsidRDefault="00713BD8" w:rsidP="00E371DC">
      <w:r w:rsidRPr="008A12E2">
        <w:rPr>
          <w:color w:val="FF0000"/>
        </w:rPr>
        <w:t>BBO-12*</w:t>
      </w:r>
      <w:r w:rsidRPr="008A12E2">
        <w:t xml:space="preserve"> TREATMENT PLAN AND THE REASON FOR IT </w:t>
      </w:r>
    </w:p>
    <w:p w14:paraId="01A17D59" w14:textId="77777777" w:rsidR="00713BD8" w:rsidRPr="008A12E2" w:rsidRDefault="00713BD8" w:rsidP="00E371DC">
      <w:r w:rsidRPr="008A12E2">
        <w:rPr>
          <w:color w:val="FF0000"/>
        </w:rPr>
        <w:t>BBO-13*</w:t>
      </w:r>
      <w:r w:rsidRPr="008A12E2">
        <w:t xml:space="preserve"> RÉSUMÉ OF THE TREATMENT CARRIED OUT INCLUDING ANY DIFFICULTIES ENCOUNTERED </w:t>
      </w:r>
    </w:p>
    <w:p w14:paraId="1544BE4A" w14:textId="77777777" w:rsidR="00713BD8" w:rsidRPr="008A12E2" w:rsidRDefault="00713BD8" w:rsidP="00E371DC">
      <w:r w:rsidRPr="008A12E2">
        <w:rPr>
          <w:color w:val="FF0000"/>
        </w:rPr>
        <w:t>BBO-14</w:t>
      </w:r>
      <w:r w:rsidRPr="008A12E2">
        <w:t xml:space="preserve"> FACIAL PHOTOGRAPHS AT COMPLETION OF TREATMENT </w:t>
      </w:r>
    </w:p>
    <w:p w14:paraId="30C7B1D9" w14:textId="77777777" w:rsidR="00713BD8" w:rsidRPr="008A12E2" w:rsidRDefault="00713BD8" w:rsidP="00E371DC">
      <w:r w:rsidRPr="008A12E2">
        <w:rPr>
          <w:color w:val="FF0000"/>
        </w:rPr>
        <w:t>BBO-15</w:t>
      </w:r>
      <w:r w:rsidRPr="008A12E2">
        <w:t xml:space="preserve"> INTRA-ORAL COLOUR PHOTOGRAPHS OF THE OCCLUSION AT COMPLETION OF TREATMENT </w:t>
      </w:r>
    </w:p>
    <w:p w14:paraId="7EF193E4" w14:textId="71DB1699" w:rsidR="00713BD8" w:rsidRPr="008A12E2" w:rsidRDefault="00713BD8" w:rsidP="00E371DC">
      <w:r w:rsidRPr="008A12E2">
        <w:rPr>
          <w:color w:val="000000" w:themeColor="text1"/>
        </w:rPr>
        <w:t>BBO-16</w:t>
      </w:r>
      <w:r w:rsidRPr="008A12E2">
        <w:t xml:space="preserve"> LATERAL SKULL RADIOGRAPH TOWARDS COMPLETION OF TREATMENT </w:t>
      </w:r>
    </w:p>
    <w:p w14:paraId="2E2D8A00" w14:textId="3DA3E47A" w:rsidR="00713BD8" w:rsidRPr="008A12E2" w:rsidRDefault="00713BD8" w:rsidP="00E371DC">
      <w:r w:rsidRPr="008A12E2">
        <w:rPr>
          <w:color w:val="000000" w:themeColor="text1"/>
        </w:rPr>
        <w:t>BBO-17</w:t>
      </w:r>
      <w:r w:rsidRPr="008A12E2">
        <w:t xml:space="preserve"> TRACING OF LATERAL SKULL RADIOGRAPH TOWARDS COMPLETION OF TREATMENT </w:t>
      </w:r>
    </w:p>
    <w:p w14:paraId="29AF06F3" w14:textId="77777777" w:rsidR="00713BD8" w:rsidRPr="008A12E2" w:rsidRDefault="00713BD8" w:rsidP="00E371DC">
      <w:r w:rsidRPr="008A12E2">
        <w:rPr>
          <w:color w:val="000000" w:themeColor="text1"/>
        </w:rPr>
        <w:t>BBO-18</w:t>
      </w:r>
      <w:r w:rsidRPr="008A12E2">
        <w:t xml:space="preserve"> CEPHALOMETRIC MORPHOLOGICAL ASSESSMENT II </w:t>
      </w:r>
    </w:p>
    <w:p w14:paraId="1CDDDF37" w14:textId="0AEB6D2E" w:rsidR="00397CC3" w:rsidRPr="008A12E2" w:rsidRDefault="00713BD8" w:rsidP="00E371DC">
      <w:r w:rsidRPr="008A12E2">
        <w:rPr>
          <w:color w:val="FF0000"/>
        </w:rPr>
        <w:t>BBO-19</w:t>
      </w:r>
      <w:r w:rsidRPr="008A12E2">
        <w:t xml:space="preserve"> PERIAPICAL OR PANORAMIC RADIOGRAPHS TOWARDS COMPLETION OF TREATMENT </w:t>
      </w:r>
    </w:p>
    <w:p w14:paraId="65ECA2F5" w14:textId="14292E8C" w:rsidR="00397CC3" w:rsidRPr="008A12E2" w:rsidRDefault="00713BD8" w:rsidP="00E371DC">
      <w:r w:rsidRPr="008A12E2">
        <w:rPr>
          <w:color w:val="FF0000"/>
        </w:rPr>
        <w:t>BBO-20*</w:t>
      </w:r>
      <w:r w:rsidRPr="008A12E2">
        <w:t xml:space="preserve"> RADIOGRAPHIC ANALYSIS TOWARDS COMPLETION OF TREATMENT </w:t>
      </w:r>
    </w:p>
    <w:p w14:paraId="757CD261" w14:textId="77777777" w:rsidR="00397CC3" w:rsidRPr="008A12E2" w:rsidRDefault="00713BD8" w:rsidP="00E371DC">
      <w:r w:rsidRPr="008A12E2">
        <w:rPr>
          <w:color w:val="FF0000"/>
        </w:rPr>
        <w:t>BBO-21*</w:t>
      </w:r>
      <w:r w:rsidRPr="008A12E2">
        <w:t xml:space="preserve"> DESCRIPTION OF THE TREATMENT RESULT </w:t>
      </w:r>
    </w:p>
    <w:p w14:paraId="1EAA85EF" w14:textId="77777777" w:rsidR="00397CC3" w:rsidRPr="008A12E2" w:rsidRDefault="00713BD8" w:rsidP="00E371DC">
      <w:r w:rsidRPr="008A12E2">
        <w:rPr>
          <w:color w:val="FF0000"/>
        </w:rPr>
        <w:t>BBO-22</w:t>
      </w:r>
      <w:r w:rsidRPr="008A12E2">
        <w:t xml:space="preserve"> FACIAL PHOTOGRAPHS AT RETENTION/ POST-RETENTION </w:t>
      </w:r>
    </w:p>
    <w:p w14:paraId="66A52BA1" w14:textId="77777777" w:rsidR="00397CC3" w:rsidRDefault="00713BD8" w:rsidP="00E371DC">
      <w:pPr>
        <w:rPr>
          <w:b/>
          <w:bCs/>
        </w:rPr>
      </w:pPr>
      <w:r w:rsidRPr="008A12E2">
        <w:rPr>
          <w:color w:val="FF0000"/>
        </w:rPr>
        <w:t>BBO-23</w:t>
      </w:r>
      <w:r w:rsidRPr="008A12E2">
        <w:t xml:space="preserve"> INTRA-ORAL COLOUR PHOTOGRAPHS AT RETENTION / POST-RETENTION</w:t>
      </w:r>
      <w:r w:rsidRPr="00713BD8">
        <w:rPr>
          <w:b/>
          <w:bCs/>
        </w:rPr>
        <w:t xml:space="preserve"> </w:t>
      </w:r>
    </w:p>
    <w:p w14:paraId="232178C0" w14:textId="77777777" w:rsidR="008A12E2" w:rsidRDefault="00713BD8" w:rsidP="00E371DC">
      <w:pPr>
        <w:rPr>
          <w:b/>
          <w:bCs/>
        </w:rPr>
      </w:pPr>
      <w:r w:rsidRPr="008A12E2">
        <w:rPr>
          <w:b/>
          <w:bCs/>
          <w:color w:val="FF0000"/>
        </w:rPr>
        <w:t>red: mandatory pages</w:t>
      </w:r>
      <w:r w:rsidRPr="00713BD8">
        <w:rPr>
          <w:b/>
          <w:bCs/>
        </w:rPr>
        <w:t xml:space="preserve"> </w:t>
      </w:r>
    </w:p>
    <w:p w14:paraId="0FD938E4" w14:textId="3203BA7E" w:rsidR="00186A63" w:rsidRDefault="00713BD8" w:rsidP="00E371DC">
      <w:r w:rsidRPr="008A12E2">
        <w:t>All records belonging to one stage (before treatment, at completion of treatment or a</w:t>
      </w:r>
      <w:r w:rsidR="008A12E2" w:rsidRPr="008A12E2">
        <w:t>t retention respectively must be made within a</w:t>
      </w:r>
      <w:r w:rsidR="0099170D">
        <w:t xml:space="preserve"> reasonable </w:t>
      </w:r>
      <w:r w:rsidR="006939A8">
        <w:t xml:space="preserve">time </w:t>
      </w:r>
      <w:r w:rsidR="0099170D">
        <w:t>period.</w:t>
      </w:r>
      <w:r w:rsidR="00E648D4">
        <w:t>)</w:t>
      </w:r>
    </w:p>
    <w:p w14:paraId="1FD9D2D2" w14:textId="7792475C" w:rsidR="008A12E2" w:rsidRDefault="006939A8" w:rsidP="00E371DC">
      <w:r>
        <w:t>P</w:t>
      </w:r>
      <w:r w:rsidR="008A12E2">
        <w:t>ost retention records are NOT mandatory for provisional membership.</w:t>
      </w:r>
    </w:p>
    <w:p w14:paraId="40E73D4B" w14:textId="0A38555A" w:rsidR="008A12E2" w:rsidRPr="008A12E2" w:rsidRDefault="008A12E2" w:rsidP="00E371DC">
      <w:r>
        <w:t>Superimpositions</w:t>
      </w:r>
      <w:r w:rsidR="00D518EB">
        <w:t xml:space="preserve"> must be carried out </w:t>
      </w:r>
      <w:r>
        <w:t>following the tracing of the lateral cephalometric radiograph.</w:t>
      </w:r>
    </w:p>
    <w:p w14:paraId="065FF260" w14:textId="244E841D" w:rsidR="00186A63" w:rsidRDefault="00E371DC">
      <w:pPr>
        <w:rPr>
          <w:b/>
          <w:bCs/>
        </w:rPr>
      </w:pPr>
      <w:r w:rsidRPr="00E371DC">
        <w:rPr>
          <w:b/>
          <w:bCs/>
        </w:rPr>
        <w:t>Identification and labelling</w:t>
      </w:r>
    </w:p>
    <w:p w14:paraId="0F2DAAC1" w14:textId="41C87D66" w:rsidR="008A12E2" w:rsidRDefault="008A12E2">
      <w:r w:rsidRPr="008A12E2">
        <w:t>Each item in the case presentation, including each upper and lower cast, cephalometric tracings, radiographs and photographs must be clearly marked with the following information: Candidate’s number</w:t>
      </w:r>
      <w:r w:rsidR="00EE0D1B">
        <w:t>,</w:t>
      </w:r>
      <w:r w:rsidRPr="008A12E2">
        <w:t xml:space="preserve"> Case number</w:t>
      </w:r>
      <w:r w:rsidR="00EE0D1B">
        <w:t>,</w:t>
      </w:r>
      <w:r w:rsidRPr="008A12E2">
        <w:t xml:space="preserve"> </w:t>
      </w:r>
      <w:r w:rsidR="00EE0D1B">
        <w:t>t</w:t>
      </w:r>
      <w:r w:rsidRPr="008A12E2">
        <w:t>he date on which the record was made</w:t>
      </w:r>
      <w:r w:rsidR="00EE0D1B">
        <w:t>,</w:t>
      </w:r>
      <w:r w:rsidRPr="008A12E2">
        <w:t xml:space="preserve"> </w:t>
      </w:r>
      <w:r w:rsidR="008C5CEC" w:rsidRPr="008A12E2">
        <w:t>the</w:t>
      </w:r>
      <w:r w:rsidRPr="008A12E2">
        <w:t xml:space="preserve"> patient’s age</w:t>
      </w:r>
      <w:r w:rsidR="00EE0D1B">
        <w:t>,</w:t>
      </w:r>
      <w:r w:rsidRPr="008A12E2">
        <w:t xml:space="preserve"> </w:t>
      </w:r>
      <w:r w:rsidR="00EE0D1B">
        <w:t>and the S</w:t>
      </w:r>
      <w:r w:rsidRPr="008A12E2">
        <w:t xml:space="preserve">tage of treatment </w:t>
      </w:r>
      <w:r w:rsidR="00EE0D1B">
        <w:t>(</w:t>
      </w:r>
      <w:r w:rsidRPr="008A12E2">
        <w:t>Start of treatment (BLACK) II</w:t>
      </w:r>
      <w:r w:rsidR="00EE0D1B">
        <w:t>;</w:t>
      </w:r>
      <w:r w:rsidRPr="008A12E2">
        <w:t xml:space="preserve"> Completion of treatment </w:t>
      </w:r>
      <w:r w:rsidRPr="008A12E2">
        <w:rPr>
          <w:color w:val="FF0000"/>
        </w:rPr>
        <w:t>(RED</w:t>
      </w:r>
      <w:proofErr w:type="gramStart"/>
      <w:r w:rsidRPr="008A12E2">
        <w:rPr>
          <w:color w:val="FF0000"/>
        </w:rPr>
        <w:t xml:space="preserve">) </w:t>
      </w:r>
      <w:r w:rsidR="00EE0D1B">
        <w:rPr>
          <w:color w:val="FF0000"/>
        </w:rPr>
        <w:t>;</w:t>
      </w:r>
      <w:r w:rsidRPr="008A12E2">
        <w:t>Follow</w:t>
      </w:r>
      <w:proofErr w:type="gramEnd"/>
      <w:r w:rsidRPr="008A12E2">
        <w:t xml:space="preserve"> up records at least one year after completion of treatment </w:t>
      </w:r>
      <w:r w:rsidRPr="008A12E2">
        <w:rPr>
          <w:color w:val="00B050"/>
        </w:rPr>
        <w:t>(GREEN)</w:t>
      </w:r>
      <w:r w:rsidR="00EE0D1B">
        <w:rPr>
          <w:color w:val="00B050"/>
        </w:rPr>
        <w:t>.</w:t>
      </w:r>
      <w:r w:rsidRPr="008A12E2">
        <w:t xml:space="preserve"> If you present intermediate records, such as</w:t>
      </w:r>
      <w:r w:rsidR="006939A8">
        <w:t>, post twin-block,</w:t>
      </w:r>
      <w:r w:rsidRPr="008A12E2">
        <w:t xml:space="preserve"> </w:t>
      </w:r>
      <w:r w:rsidR="006939A8">
        <w:t>or</w:t>
      </w:r>
      <w:r w:rsidR="006939A8" w:rsidRPr="008A12E2">
        <w:t xml:space="preserve"> </w:t>
      </w:r>
      <w:r w:rsidRPr="008A12E2">
        <w:t xml:space="preserve">the early treatment case or a surgical case the colour code is </w:t>
      </w:r>
      <w:r w:rsidRPr="008A12E2">
        <w:rPr>
          <w:color w:val="0070C0"/>
        </w:rPr>
        <w:t>BLUE</w:t>
      </w:r>
      <w:r w:rsidR="00EE0D1B">
        <w:rPr>
          <w:color w:val="0070C0"/>
        </w:rPr>
        <w:t>.</w:t>
      </w:r>
      <w:r w:rsidRPr="008A12E2">
        <w:t xml:space="preserve"> </w:t>
      </w:r>
    </w:p>
    <w:p w14:paraId="6884DD77" w14:textId="72F80D36" w:rsidR="008A12E2" w:rsidRPr="008A12E2" w:rsidRDefault="008A12E2">
      <w:pPr>
        <w:rPr>
          <w:b/>
          <w:bCs/>
        </w:rPr>
      </w:pPr>
      <w:r w:rsidRPr="008A12E2">
        <w:rPr>
          <w:b/>
          <w:bCs/>
        </w:rPr>
        <w:lastRenderedPageBreak/>
        <w:t xml:space="preserve">All case presentations </w:t>
      </w:r>
      <w:r w:rsidR="008C5CEC" w:rsidRPr="008A12E2">
        <w:rPr>
          <w:b/>
          <w:bCs/>
        </w:rPr>
        <w:t>must</w:t>
      </w:r>
      <w:r w:rsidRPr="008A12E2">
        <w:rPr>
          <w:b/>
          <w:bCs/>
        </w:rPr>
        <w:t xml:space="preserve"> be made fully anonymous, which means that the name and/or address, university or office of the candidate has been removed or masked from each item and/or page of all case presentation books. </w:t>
      </w:r>
    </w:p>
    <w:p w14:paraId="1124E7A1" w14:textId="77777777" w:rsidR="0034336A" w:rsidRPr="0034336A" w:rsidRDefault="008A12E2">
      <w:r w:rsidRPr="0034336A">
        <w:t xml:space="preserve">All cases should give clear evidence of the ability of the candidate to: </w:t>
      </w:r>
    </w:p>
    <w:p w14:paraId="0029CB1D" w14:textId="01A6AC21" w:rsidR="008A12E2" w:rsidRDefault="008A12E2" w:rsidP="0034336A">
      <w:pPr>
        <w:pStyle w:val="ListParagraph"/>
        <w:numPr>
          <w:ilvl w:val="0"/>
          <w:numId w:val="1"/>
        </w:numPr>
      </w:pPr>
      <w:r w:rsidRPr="0034336A">
        <w:t>Formulate an exact and complete orthodontic diagnosis and treatment plan, including the</w:t>
      </w:r>
      <w:r w:rsidR="0034336A" w:rsidRPr="0034336A">
        <w:t xml:space="preserve"> reasons for it</w:t>
      </w:r>
      <w:r w:rsidR="0034336A">
        <w:t>.</w:t>
      </w:r>
    </w:p>
    <w:p w14:paraId="4F47A77E" w14:textId="77777777" w:rsidR="0034336A" w:rsidRDefault="0034336A" w:rsidP="0034336A">
      <w:pPr>
        <w:pStyle w:val="ListParagraph"/>
        <w:numPr>
          <w:ilvl w:val="0"/>
          <w:numId w:val="1"/>
        </w:numPr>
      </w:pPr>
      <w:r w:rsidRPr="0034336A">
        <w:t xml:space="preserve">Make correct, weighted clinical judgement in difficult orthodontic situations; </w:t>
      </w:r>
    </w:p>
    <w:p w14:paraId="5064664D" w14:textId="77777777" w:rsidR="0034336A" w:rsidRDefault="0034336A" w:rsidP="0034336A">
      <w:pPr>
        <w:pStyle w:val="ListParagraph"/>
        <w:numPr>
          <w:ilvl w:val="0"/>
          <w:numId w:val="1"/>
        </w:numPr>
      </w:pPr>
      <w:r w:rsidRPr="0034336A">
        <w:t xml:space="preserve">Handle the biomechanics of complicated orthodontic conditions; </w:t>
      </w:r>
    </w:p>
    <w:p w14:paraId="78FF9FE9" w14:textId="6CB62962" w:rsidR="0034336A" w:rsidRDefault="0034336A" w:rsidP="0034336A">
      <w:pPr>
        <w:pStyle w:val="ListParagraph"/>
        <w:numPr>
          <w:ilvl w:val="0"/>
          <w:numId w:val="1"/>
        </w:numPr>
      </w:pPr>
      <w:r w:rsidRPr="0034336A">
        <w:t xml:space="preserve"> Write a fair and correct evaluation of the treatment provided and its prospects.</w:t>
      </w:r>
    </w:p>
    <w:p w14:paraId="7CCA883D" w14:textId="4BC22B30" w:rsidR="0034336A" w:rsidRDefault="0034336A" w:rsidP="0034336A">
      <w:r>
        <w:t>Prior to the examination the candidate's cases will be checked to ensure all mandatory records are present.</w:t>
      </w:r>
    </w:p>
    <w:p w14:paraId="53CCE7A1" w14:textId="758DF2AD" w:rsidR="0034336A" w:rsidRPr="0034336A" w:rsidRDefault="0034336A" w:rsidP="0034336A">
      <w:r>
        <w:t xml:space="preserve">The records will be </w:t>
      </w:r>
      <w:r w:rsidR="008C5CEC">
        <w:t>recorded,</w:t>
      </w:r>
      <w:r>
        <w:t xml:space="preserve"> and a copy will be kept by the Board.</w:t>
      </w:r>
    </w:p>
    <w:p w14:paraId="5F98BE54" w14:textId="18155B3C" w:rsidR="00186A63" w:rsidRDefault="00E371DC">
      <w:pPr>
        <w:rPr>
          <w:b/>
          <w:bCs/>
        </w:rPr>
      </w:pPr>
      <w:r w:rsidRPr="00E371DC">
        <w:rPr>
          <w:b/>
          <w:bCs/>
        </w:rPr>
        <w:t>Incomplete records</w:t>
      </w:r>
    </w:p>
    <w:p w14:paraId="6A26312A" w14:textId="1200B1E8" w:rsidR="0034336A" w:rsidRPr="0034336A" w:rsidRDefault="0034336A">
      <w:r w:rsidRPr="0034336A">
        <w:t xml:space="preserve">If any case is missing mandatory </w:t>
      </w:r>
      <w:proofErr w:type="gramStart"/>
      <w:r w:rsidRPr="0034336A">
        <w:t>records</w:t>
      </w:r>
      <w:proofErr w:type="gramEnd"/>
      <w:r w:rsidRPr="0034336A">
        <w:t xml:space="preserve"> then the candidate will not be examined at all at that sitting of the examination. They can return at the next examination with all mandatory records. No additional fee will be due.</w:t>
      </w:r>
    </w:p>
    <w:p w14:paraId="53026680" w14:textId="17868C1C" w:rsidR="00186A63" w:rsidRDefault="009E4613">
      <w:pPr>
        <w:rPr>
          <w:b/>
          <w:bCs/>
        </w:rPr>
      </w:pPr>
      <w:r w:rsidRPr="009E4613">
        <w:rPr>
          <w:b/>
          <w:bCs/>
        </w:rPr>
        <w:t>Case Selection Summary</w:t>
      </w:r>
    </w:p>
    <w:tbl>
      <w:tblPr>
        <w:tblStyle w:val="TableGrid"/>
        <w:tblW w:w="0" w:type="auto"/>
        <w:tblLook w:val="04A0" w:firstRow="1" w:lastRow="0" w:firstColumn="1" w:lastColumn="0" w:noHBand="0" w:noVBand="1"/>
      </w:tblPr>
      <w:tblGrid>
        <w:gridCol w:w="1563"/>
        <w:gridCol w:w="1477"/>
        <w:gridCol w:w="1390"/>
        <w:gridCol w:w="1534"/>
        <w:gridCol w:w="1611"/>
        <w:gridCol w:w="1441"/>
      </w:tblGrid>
      <w:tr w:rsidR="0034336A" w14:paraId="6DE67C4F" w14:textId="77777777" w:rsidTr="00E66F2A">
        <w:tc>
          <w:tcPr>
            <w:tcW w:w="1563" w:type="dxa"/>
          </w:tcPr>
          <w:p w14:paraId="3576940D" w14:textId="4CD00FAA" w:rsidR="0034336A" w:rsidRDefault="0034336A">
            <w:pPr>
              <w:rPr>
                <w:b/>
                <w:bCs/>
              </w:rPr>
            </w:pPr>
            <w:r>
              <w:rPr>
                <w:b/>
                <w:bCs/>
              </w:rPr>
              <w:t>Category and Initials</w:t>
            </w:r>
          </w:p>
        </w:tc>
        <w:tc>
          <w:tcPr>
            <w:tcW w:w="1477" w:type="dxa"/>
          </w:tcPr>
          <w:p w14:paraId="211A815A" w14:textId="32072B47" w:rsidR="0034336A" w:rsidRDefault="0034336A">
            <w:pPr>
              <w:rPr>
                <w:b/>
                <w:bCs/>
              </w:rPr>
            </w:pPr>
            <w:r>
              <w:rPr>
                <w:b/>
                <w:bCs/>
              </w:rPr>
              <w:t>Treatment Summary</w:t>
            </w:r>
          </w:p>
        </w:tc>
        <w:tc>
          <w:tcPr>
            <w:tcW w:w="1390" w:type="dxa"/>
          </w:tcPr>
          <w:p w14:paraId="08EFA50D" w14:textId="77777777" w:rsidR="0034336A" w:rsidRDefault="0034336A">
            <w:pPr>
              <w:rPr>
                <w:b/>
                <w:bCs/>
              </w:rPr>
            </w:pPr>
            <w:r>
              <w:rPr>
                <w:b/>
                <w:bCs/>
              </w:rPr>
              <w:t>Age &amp; Date</w:t>
            </w:r>
          </w:p>
          <w:p w14:paraId="48AA63B8" w14:textId="77777777" w:rsidR="0034336A" w:rsidRDefault="0034336A">
            <w:pPr>
              <w:rPr>
                <w:b/>
                <w:bCs/>
              </w:rPr>
            </w:pPr>
            <w:r>
              <w:rPr>
                <w:b/>
                <w:bCs/>
              </w:rPr>
              <w:t>Start Recs</w:t>
            </w:r>
          </w:p>
          <w:p w14:paraId="2CC31902" w14:textId="77777777" w:rsidR="00A56342" w:rsidRDefault="00A56342">
            <w:pPr>
              <w:rPr>
                <w:b/>
                <w:bCs/>
              </w:rPr>
            </w:pPr>
          </w:p>
          <w:p w14:paraId="76B3EE2E" w14:textId="77777777" w:rsidR="00A56342" w:rsidRDefault="00A56342">
            <w:pPr>
              <w:rPr>
                <w:b/>
                <w:bCs/>
              </w:rPr>
            </w:pPr>
          </w:p>
          <w:p w14:paraId="10E1303E" w14:textId="47ED53C8" w:rsidR="00A56342" w:rsidRDefault="00A56342">
            <w:pPr>
              <w:rPr>
                <w:b/>
                <w:bCs/>
              </w:rPr>
            </w:pPr>
            <w:r>
              <w:rPr>
                <w:b/>
                <w:bCs/>
              </w:rPr>
              <w:t>(A RECS)</w:t>
            </w:r>
          </w:p>
        </w:tc>
        <w:tc>
          <w:tcPr>
            <w:tcW w:w="1534" w:type="dxa"/>
          </w:tcPr>
          <w:p w14:paraId="1129CB0D" w14:textId="77777777" w:rsidR="0034336A" w:rsidRDefault="0034336A">
            <w:pPr>
              <w:rPr>
                <w:b/>
                <w:bCs/>
              </w:rPr>
            </w:pPr>
            <w:r>
              <w:rPr>
                <w:b/>
                <w:bCs/>
              </w:rPr>
              <w:t xml:space="preserve">Age and date </w:t>
            </w:r>
          </w:p>
          <w:p w14:paraId="7D8EBF2C" w14:textId="77777777" w:rsidR="00A56342" w:rsidRDefault="0034336A">
            <w:pPr>
              <w:rPr>
                <w:b/>
                <w:bCs/>
              </w:rPr>
            </w:pPr>
            <w:r>
              <w:rPr>
                <w:b/>
                <w:bCs/>
              </w:rPr>
              <w:t xml:space="preserve">Intermediate Recs - </w:t>
            </w:r>
          </w:p>
          <w:p w14:paraId="23423D1C" w14:textId="4F6F5980" w:rsidR="0034336A" w:rsidRDefault="0034336A">
            <w:pPr>
              <w:rPr>
                <w:b/>
                <w:bCs/>
              </w:rPr>
            </w:pPr>
            <w:r>
              <w:rPr>
                <w:b/>
                <w:bCs/>
              </w:rPr>
              <w:t xml:space="preserve">2 phase </w:t>
            </w:r>
            <w:r w:rsidR="00A56342">
              <w:rPr>
                <w:b/>
                <w:bCs/>
              </w:rPr>
              <w:t>RX</w:t>
            </w:r>
          </w:p>
          <w:p w14:paraId="2A046622" w14:textId="76F36D0E" w:rsidR="00A56342" w:rsidRDefault="00A56342">
            <w:pPr>
              <w:rPr>
                <w:b/>
                <w:bCs/>
              </w:rPr>
            </w:pPr>
          </w:p>
        </w:tc>
        <w:tc>
          <w:tcPr>
            <w:tcW w:w="1611" w:type="dxa"/>
          </w:tcPr>
          <w:p w14:paraId="6B64AEC7" w14:textId="77777777" w:rsidR="0034336A" w:rsidRDefault="00A56342">
            <w:pPr>
              <w:rPr>
                <w:b/>
                <w:bCs/>
              </w:rPr>
            </w:pPr>
            <w:r>
              <w:rPr>
                <w:b/>
                <w:bCs/>
              </w:rPr>
              <w:t>Age and date</w:t>
            </w:r>
          </w:p>
          <w:p w14:paraId="100911AA" w14:textId="77777777" w:rsidR="00A56342" w:rsidRDefault="00A56342">
            <w:pPr>
              <w:rPr>
                <w:b/>
                <w:bCs/>
              </w:rPr>
            </w:pPr>
            <w:r>
              <w:rPr>
                <w:b/>
                <w:bCs/>
              </w:rPr>
              <w:t>Pre finish/</w:t>
            </w:r>
            <w:proofErr w:type="spellStart"/>
            <w:r>
              <w:rPr>
                <w:b/>
                <w:bCs/>
              </w:rPr>
              <w:t>debond</w:t>
            </w:r>
            <w:proofErr w:type="spellEnd"/>
            <w:r>
              <w:rPr>
                <w:b/>
                <w:bCs/>
              </w:rPr>
              <w:t xml:space="preserve"> recs</w:t>
            </w:r>
          </w:p>
          <w:p w14:paraId="05CEF541" w14:textId="61088367" w:rsidR="00A56342" w:rsidRDefault="00A56342">
            <w:pPr>
              <w:rPr>
                <w:b/>
                <w:bCs/>
              </w:rPr>
            </w:pPr>
            <w:r>
              <w:rPr>
                <w:b/>
                <w:bCs/>
              </w:rPr>
              <w:t>(B RECS)</w:t>
            </w:r>
          </w:p>
        </w:tc>
        <w:tc>
          <w:tcPr>
            <w:tcW w:w="1441" w:type="dxa"/>
          </w:tcPr>
          <w:p w14:paraId="5ED23CC9" w14:textId="77777777" w:rsidR="0034336A" w:rsidRDefault="00A56342">
            <w:pPr>
              <w:rPr>
                <w:b/>
                <w:bCs/>
              </w:rPr>
            </w:pPr>
            <w:r>
              <w:rPr>
                <w:b/>
                <w:bCs/>
              </w:rPr>
              <w:t xml:space="preserve">Age and date </w:t>
            </w:r>
          </w:p>
          <w:p w14:paraId="311E0F62" w14:textId="77777777" w:rsidR="00A56342" w:rsidRDefault="00A56342">
            <w:pPr>
              <w:rPr>
                <w:b/>
                <w:bCs/>
              </w:rPr>
            </w:pPr>
            <w:r>
              <w:rPr>
                <w:b/>
                <w:bCs/>
              </w:rPr>
              <w:t xml:space="preserve">Retainer records </w:t>
            </w:r>
          </w:p>
          <w:p w14:paraId="5D624C98" w14:textId="77777777" w:rsidR="00A56342" w:rsidRDefault="00A56342">
            <w:pPr>
              <w:rPr>
                <w:b/>
                <w:bCs/>
              </w:rPr>
            </w:pPr>
          </w:p>
          <w:p w14:paraId="6FA37C5A" w14:textId="47093970" w:rsidR="00A56342" w:rsidRDefault="00A56342">
            <w:pPr>
              <w:rPr>
                <w:b/>
                <w:bCs/>
              </w:rPr>
            </w:pPr>
            <w:r>
              <w:rPr>
                <w:b/>
                <w:bCs/>
              </w:rPr>
              <w:t>C RECS</w:t>
            </w:r>
          </w:p>
        </w:tc>
      </w:tr>
      <w:tr w:rsidR="0034336A" w14:paraId="3A905425" w14:textId="77777777" w:rsidTr="00E66F2A">
        <w:tc>
          <w:tcPr>
            <w:tcW w:w="1563" w:type="dxa"/>
          </w:tcPr>
          <w:p w14:paraId="2EDD9579" w14:textId="77777777" w:rsidR="0034336A" w:rsidRDefault="00A56342" w:rsidP="00A56342">
            <w:pPr>
              <w:rPr>
                <w:b/>
                <w:bCs/>
              </w:rPr>
            </w:pPr>
            <w:r>
              <w:rPr>
                <w:b/>
                <w:bCs/>
              </w:rPr>
              <w:t>1.</w:t>
            </w:r>
            <w:r w:rsidRPr="00A56342">
              <w:rPr>
                <w:b/>
                <w:bCs/>
              </w:rPr>
              <w:t>Early treatment</w:t>
            </w:r>
          </w:p>
          <w:p w14:paraId="3E3BC707" w14:textId="0A52C49E" w:rsidR="00A56342" w:rsidRPr="00A56342" w:rsidRDefault="00A56342" w:rsidP="00A56342">
            <w:pPr>
              <w:rPr>
                <w:b/>
                <w:bCs/>
              </w:rPr>
            </w:pPr>
            <w:r>
              <w:rPr>
                <w:b/>
                <w:bCs/>
              </w:rPr>
              <w:t>Initials:</w:t>
            </w:r>
          </w:p>
        </w:tc>
        <w:tc>
          <w:tcPr>
            <w:tcW w:w="1477" w:type="dxa"/>
          </w:tcPr>
          <w:p w14:paraId="164F39C7" w14:textId="77777777" w:rsidR="0034336A" w:rsidRDefault="0034336A">
            <w:pPr>
              <w:rPr>
                <w:b/>
                <w:bCs/>
              </w:rPr>
            </w:pPr>
          </w:p>
        </w:tc>
        <w:tc>
          <w:tcPr>
            <w:tcW w:w="1390" w:type="dxa"/>
          </w:tcPr>
          <w:p w14:paraId="78683FC9" w14:textId="77777777" w:rsidR="0034336A" w:rsidRDefault="0034336A">
            <w:pPr>
              <w:rPr>
                <w:b/>
                <w:bCs/>
              </w:rPr>
            </w:pPr>
          </w:p>
        </w:tc>
        <w:tc>
          <w:tcPr>
            <w:tcW w:w="1534" w:type="dxa"/>
          </w:tcPr>
          <w:p w14:paraId="52640093" w14:textId="77777777" w:rsidR="0034336A" w:rsidRDefault="0034336A">
            <w:pPr>
              <w:rPr>
                <w:b/>
                <w:bCs/>
              </w:rPr>
            </w:pPr>
          </w:p>
        </w:tc>
        <w:tc>
          <w:tcPr>
            <w:tcW w:w="1611" w:type="dxa"/>
          </w:tcPr>
          <w:p w14:paraId="6176D94C" w14:textId="77777777" w:rsidR="0034336A" w:rsidRDefault="0034336A">
            <w:pPr>
              <w:rPr>
                <w:b/>
                <w:bCs/>
              </w:rPr>
            </w:pPr>
          </w:p>
        </w:tc>
        <w:tc>
          <w:tcPr>
            <w:tcW w:w="1441" w:type="dxa"/>
          </w:tcPr>
          <w:p w14:paraId="277B26E8" w14:textId="77777777" w:rsidR="0034336A" w:rsidRDefault="0034336A">
            <w:pPr>
              <w:rPr>
                <w:b/>
                <w:bCs/>
              </w:rPr>
            </w:pPr>
          </w:p>
        </w:tc>
      </w:tr>
      <w:tr w:rsidR="0034336A" w14:paraId="6C0E758E" w14:textId="77777777" w:rsidTr="00E66F2A">
        <w:tc>
          <w:tcPr>
            <w:tcW w:w="1563" w:type="dxa"/>
          </w:tcPr>
          <w:p w14:paraId="703BE964" w14:textId="77777777" w:rsidR="0034336A" w:rsidRDefault="00A56342">
            <w:pPr>
              <w:rPr>
                <w:b/>
                <w:bCs/>
              </w:rPr>
            </w:pPr>
            <w:r>
              <w:rPr>
                <w:b/>
                <w:bCs/>
              </w:rPr>
              <w:t>2.Adult</w:t>
            </w:r>
          </w:p>
          <w:p w14:paraId="4DF8DC51" w14:textId="68AEE6F6" w:rsidR="00A56342" w:rsidRDefault="00A56342">
            <w:pPr>
              <w:rPr>
                <w:b/>
                <w:bCs/>
              </w:rPr>
            </w:pPr>
            <w:r>
              <w:rPr>
                <w:b/>
                <w:bCs/>
              </w:rPr>
              <w:t>Initials:</w:t>
            </w:r>
          </w:p>
        </w:tc>
        <w:tc>
          <w:tcPr>
            <w:tcW w:w="1477" w:type="dxa"/>
          </w:tcPr>
          <w:p w14:paraId="5F28F733" w14:textId="77777777" w:rsidR="0034336A" w:rsidRDefault="0034336A">
            <w:pPr>
              <w:rPr>
                <w:b/>
                <w:bCs/>
              </w:rPr>
            </w:pPr>
          </w:p>
        </w:tc>
        <w:tc>
          <w:tcPr>
            <w:tcW w:w="1390" w:type="dxa"/>
          </w:tcPr>
          <w:p w14:paraId="41A04F52" w14:textId="77777777" w:rsidR="0034336A" w:rsidRDefault="0034336A">
            <w:pPr>
              <w:rPr>
                <w:b/>
                <w:bCs/>
              </w:rPr>
            </w:pPr>
          </w:p>
        </w:tc>
        <w:tc>
          <w:tcPr>
            <w:tcW w:w="1534" w:type="dxa"/>
          </w:tcPr>
          <w:p w14:paraId="3E0FD6EE" w14:textId="77777777" w:rsidR="0034336A" w:rsidRDefault="0034336A">
            <w:pPr>
              <w:rPr>
                <w:b/>
                <w:bCs/>
              </w:rPr>
            </w:pPr>
          </w:p>
        </w:tc>
        <w:tc>
          <w:tcPr>
            <w:tcW w:w="1611" w:type="dxa"/>
          </w:tcPr>
          <w:p w14:paraId="00B52FA6" w14:textId="77777777" w:rsidR="0034336A" w:rsidRDefault="0034336A">
            <w:pPr>
              <w:rPr>
                <w:b/>
                <w:bCs/>
              </w:rPr>
            </w:pPr>
          </w:p>
        </w:tc>
        <w:tc>
          <w:tcPr>
            <w:tcW w:w="1441" w:type="dxa"/>
          </w:tcPr>
          <w:p w14:paraId="41F195D9" w14:textId="77777777" w:rsidR="0034336A" w:rsidRDefault="0034336A">
            <w:pPr>
              <w:rPr>
                <w:b/>
                <w:bCs/>
              </w:rPr>
            </w:pPr>
          </w:p>
        </w:tc>
      </w:tr>
      <w:tr w:rsidR="0034336A" w14:paraId="012D8FC8" w14:textId="77777777" w:rsidTr="00E66F2A">
        <w:tc>
          <w:tcPr>
            <w:tcW w:w="1563" w:type="dxa"/>
          </w:tcPr>
          <w:p w14:paraId="47439D8D" w14:textId="27ABB7A2" w:rsidR="0034336A" w:rsidRDefault="00A56342">
            <w:pPr>
              <w:rPr>
                <w:b/>
                <w:bCs/>
              </w:rPr>
            </w:pPr>
            <w:r>
              <w:rPr>
                <w:b/>
                <w:bCs/>
              </w:rPr>
              <w:t>3.Class 1</w:t>
            </w:r>
          </w:p>
          <w:p w14:paraId="01C0B815" w14:textId="166EE00B" w:rsidR="00A56342" w:rsidRDefault="00A56342">
            <w:pPr>
              <w:rPr>
                <w:b/>
                <w:bCs/>
              </w:rPr>
            </w:pPr>
            <w:r>
              <w:rPr>
                <w:b/>
                <w:bCs/>
              </w:rPr>
              <w:t>Initials:</w:t>
            </w:r>
          </w:p>
        </w:tc>
        <w:tc>
          <w:tcPr>
            <w:tcW w:w="1477" w:type="dxa"/>
          </w:tcPr>
          <w:p w14:paraId="5962BBE5" w14:textId="77777777" w:rsidR="0034336A" w:rsidRDefault="0034336A">
            <w:pPr>
              <w:rPr>
                <w:b/>
                <w:bCs/>
              </w:rPr>
            </w:pPr>
          </w:p>
        </w:tc>
        <w:tc>
          <w:tcPr>
            <w:tcW w:w="1390" w:type="dxa"/>
          </w:tcPr>
          <w:p w14:paraId="3BCF17DC" w14:textId="77777777" w:rsidR="0034336A" w:rsidRDefault="0034336A">
            <w:pPr>
              <w:rPr>
                <w:b/>
                <w:bCs/>
              </w:rPr>
            </w:pPr>
          </w:p>
        </w:tc>
        <w:tc>
          <w:tcPr>
            <w:tcW w:w="1534" w:type="dxa"/>
          </w:tcPr>
          <w:p w14:paraId="12D33156" w14:textId="77777777" w:rsidR="0034336A" w:rsidRDefault="0034336A">
            <w:pPr>
              <w:rPr>
                <w:b/>
                <w:bCs/>
              </w:rPr>
            </w:pPr>
          </w:p>
        </w:tc>
        <w:tc>
          <w:tcPr>
            <w:tcW w:w="1611" w:type="dxa"/>
          </w:tcPr>
          <w:p w14:paraId="4B185E9F" w14:textId="77777777" w:rsidR="0034336A" w:rsidRDefault="0034336A">
            <w:pPr>
              <w:rPr>
                <w:b/>
                <w:bCs/>
              </w:rPr>
            </w:pPr>
          </w:p>
        </w:tc>
        <w:tc>
          <w:tcPr>
            <w:tcW w:w="1441" w:type="dxa"/>
          </w:tcPr>
          <w:p w14:paraId="00F2E450" w14:textId="77777777" w:rsidR="0034336A" w:rsidRDefault="0034336A">
            <w:pPr>
              <w:rPr>
                <w:b/>
                <w:bCs/>
              </w:rPr>
            </w:pPr>
          </w:p>
        </w:tc>
      </w:tr>
      <w:tr w:rsidR="0034336A" w14:paraId="528138BB" w14:textId="77777777" w:rsidTr="00E66F2A">
        <w:tc>
          <w:tcPr>
            <w:tcW w:w="1563" w:type="dxa"/>
          </w:tcPr>
          <w:p w14:paraId="717D6EC6" w14:textId="7FC04C16" w:rsidR="00A56342" w:rsidRDefault="007E5FE1" w:rsidP="00A56342">
            <w:pPr>
              <w:rPr>
                <w:b/>
                <w:bCs/>
              </w:rPr>
            </w:pPr>
            <w:r>
              <w:rPr>
                <w:b/>
                <w:bCs/>
              </w:rPr>
              <w:t>4</w:t>
            </w:r>
            <w:r w:rsidR="00A56342">
              <w:rPr>
                <w:b/>
                <w:bCs/>
              </w:rPr>
              <w:t>.</w:t>
            </w:r>
            <w:r w:rsidR="00A56342" w:rsidRPr="00A56342">
              <w:rPr>
                <w:b/>
                <w:bCs/>
              </w:rPr>
              <w:t>Class</w:t>
            </w:r>
            <w:r w:rsidR="00662D49">
              <w:rPr>
                <w:b/>
                <w:bCs/>
              </w:rPr>
              <w:t xml:space="preserve"> </w:t>
            </w:r>
            <w:r w:rsidR="00A56342" w:rsidRPr="00A56342">
              <w:rPr>
                <w:b/>
                <w:bCs/>
              </w:rPr>
              <w:t xml:space="preserve">2 </w:t>
            </w:r>
          </w:p>
          <w:p w14:paraId="1BF7B34C" w14:textId="6907F636" w:rsidR="0034336A" w:rsidRDefault="00A56342" w:rsidP="00A56342">
            <w:pPr>
              <w:rPr>
                <w:b/>
                <w:bCs/>
              </w:rPr>
            </w:pPr>
            <w:r w:rsidRPr="00A56342">
              <w:rPr>
                <w:b/>
                <w:bCs/>
              </w:rPr>
              <w:t>div</w:t>
            </w:r>
            <w:r>
              <w:rPr>
                <w:b/>
                <w:bCs/>
              </w:rPr>
              <w:t xml:space="preserve"> ii</w:t>
            </w:r>
          </w:p>
          <w:p w14:paraId="1525370A" w14:textId="5EDFA2A2" w:rsidR="00A56342" w:rsidRDefault="00A56342" w:rsidP="00A56342">
            <w:pPr>
              <w:rPr>
                <w:b/>
                <w:bCs/>
              </w:rPr>
            </w:pPr>
            <w:r>
              <w:rPr>
                <w:b/>
                <w:bCs/>
              </w:rPr>
              <w:t>Initials</w:t>
            </w:r>
            <w:r w:rsidR="007A1729">
              <w:rPr>
                <w:b/>
                <w:bCs/>
              </w:rPr>
              <w:t>:</w:t>
            </w:r>
          </w:p>
          <w:p w14:paraId="4BF1A068" w14:textId="4E9DEB32" w:rsidR="00A56342" w:rsidRPr="00A56342" w:rsidRDefault="00A56342" w:rsidP="00A56342">
            <w:pPr>
              <w:rPr>
                <w:b/>
                <w:bCs/>
              </w:rPr>
            </w:pPr>
          </w:p>
        </w:tc>
        <w:tc>
          <w:tcPr>
            <w:tcW w:w="1477" w:type="dxa"/>
          </w:tcPr>
          <w:p w14:paraId="0FA39654" w14:textId="77777777" w:rsidR="0034336A" w:rsidRDefault="0034336A">
            <w:pPr>
              <w:rPr>
                <w:b/>
                <w:bCs/>
              </w:rPr>
            </w:pPr>
          </w:p>
        </w:tc>
        <w:tc>
          <w:tcPr>
            <w:tcW w:w="1390" w:type="dxa"/>
          </w:tcPr>
          <w:p w14:paraId="11CAC5E6" w14:textId="77777777" w:rsidR="0034336A" w:rsidRDefault="0034336A">
            <w:pPr>
              <w:rPr>
                <w:b/>
                <w:bCs/>
              </w:rPr>
            </w:pPr>
          </w:p>
        </w:tc>
        <w:tc>
          <w:tcPr>
            <w:tcW w:w="1534" w:type="dxa"/>
          </w:tcPr>
          <w:p w14:paraId="2B16B091" w14:textId="77777777" w:rsidR="0034336A" w:rsidRDefault="0034336A">
            <w:pPr>
              <w:rPr>
                <w:b/>
                <w:bCs/>
              </w:rPr>
            </w:pPr>
          </w:p>
        </w:tc>
        <w:tc>
          <w:tcPr>
            <w:tcW w:w="1611" w:type="dxa"/>
          </w:tcPr>
          <w:p w14:paraId="2080845E" w14:textId="77777777" w:rsidR="0034336A" w:rsidRDefault="0034336A">
            <w:pPr>
              <w:rPr>
                <w:b/>
                <w:bCs/>
              </w:rPr>
            </w:pPr>
          </w:p>
        </w:tc>
        <w:tc>
          <w:tcPr>
            <w:tcW w:w="1441" w:type="dxa"/>
          </w:tcPr>
          <w:p w14:paraId="7D62CDE1" w14:textId="77777777" w:rsidR="0034336A" w:rsidRDefault="0034336A">
            <w:pPr>
              <w:rPr>
                <w:b/>
                <w:bCs/>
              </w:rPr>
            </w:pPr>
          </w:p>
        </w:tc>
      </w:tr>
      <w:tr w:rsidR="0034336A" w14:paraId="07969056" w14:textId="77777777" w:rsidTr="00E66F2A">
        <w:tc>
          <w:tcPr>
            <w:tcW w:w="1563" w:type="dxa"/>
          </w:tcPr>
          <w:p w14:paraId="02609C91" w14:textId="508D13B6" w:rsidR="00A56342" w:rsidRDefault="007E5FE1" w:rsidP="00A56342">
            <w:pPr>
              <w:rPr>
                <w:b/>
                <w:bCs/>
              </w:rPr>
            </w:pPr>
            <w:r>
              <w:rPr>
                <w:b/>
                <w:bCs/>
              </w:rPr>
              <w:t>5</w:t>
            </w:r>
            <w:r w:rsidR="00A56342">
              <w:rPr>
                <w:b/>
                <w:bCs/>
              </w:rPr>
              <w:t>.</w:t>
            </w:r>
            <w:r w:rsidR="00A56342" w:rsidRPr="00A56342">
              <w:rPr>
                <w:b/>
                <w:bCs/>
              </w:rPr>
              <w:t>Class</w:t>
            </w:r>
            <w:r w:rsidR="00A56342">
              <w:rPr>
                <w:b/>
                <w:bCs/>
              </w:rPr>
              <w:t xml:space="preserve"> </w:t>
            </w:r>
            <w:r w:rsidR="00A56342" w:rsidRPr="00A56342">
              <w:rPr>
                <w:b/>
                <w:bCs/>
              </w:rPr>
              <w:t>II</w:t>
            </w:r>
          </w:p>
          <w:p w14:paraId="25CFD449" w14:textId="77777777" w:rsidR="0034336A" w:rsidRDefault="00A56342" w:rsidP="00A56342">
            <w:pPr>
              <w:rPr>
                <w:b/>
                <w:bCs/>
              </w:rPr>
            </w:pPr>
            <w:r w:rsidRPr="00A56342">
              <w:rPr>
                <w:b/>
                <w:bCs/>
              </w:rPr>
              <w:t xml:space="preserve"> div</w:t>
            </w:r>
            <w:r>
              <w:rPr>
                <w:b/>
                <w:bCs/>
              </w:rPr>
              <w:t xml:space="preserve"> </w:t>
            </w:r>
            <w:proofErr w:type="spellStart"/>
            <w:r>
              <w:rPr>
                <w:b/>
                <w:bCs/>
              </w:rPr>
              <w:t>i</w:t>
            </w:r>
            <w:proofErr w:type="spellEnd"/>
          </w:p>
          <w:p w14:paraId="426A51D9" w14:textId="2CC2E79B" w:rsidR="00A56342" w:rsidRPr="00A56342" w:rsidRDefault="00A56342" w:rsidP="00A56342">
            <w:pPr>
              <w:rPr>
                <w:b/>
                <w:bCs/>
              </w:rPr>
            </w:pPr>
            <w:r>
              <w:rPr>
                <w:b/>
                <w:bCs/>
              </w:rPr>
              <w:t>Initials:</w:t>
            </w:r>
          </w:p>
        </w:tc>
        <w:tc>
          <w:tcPr>
            <w:tcW w:w="1477" w:type="dxa"/>
          </w:tcPr>
          <w:p w14:paraId="03D2CB9A" w14:textId="77777777" w:rsidR="0034336A" w:rsidRDefault="0034336A">
            <w:pPr>
              <w:rPr>
                <w:b/>
                <w:bCs/>
              </w:rPr>
            </w:pPr>
          </w:p>
        </w:tc>
        <w:tc>
          <w:tcPr>
            <w:tcW w:w="1390" w:type="dxa"/>
          </w:tcPr>
          <w:p w14:paraId="48D97749" w14:textId="77777777" w:rsidR="0034336A" w:rsidRDefault="0034336A">
            <w:pPr>
              <w:rPr>
                <w:b/>
                <w:bCs/>
              </w:rPr>
            </w:pPr>
          </w:p>
        </w:tc>
        <w:tc>
          <w:tcPr>
            <w:tcW w:w="1534" w:type="dxa"/>
          </w:tcPr>
          <w:p w14:paraId="59C20907" w14:textId="77777777" w:rsidR="0034336A" w:rsidRDefault="0034336A">
            <w:pPr>
              <w:rPr>
                <w:b/>
                <w:bCs/>
              </w:rPr>
            </w:pPr>
          </w:p>
        </w:tc>
        <w:tc>
          <w:tcPr>
            <w:tcW w:w="1611" w:type="dxa"/>
          </w:tcPr>
          <w:p w14:paraId="03E145C3" w14:textId="77777777" w:rsidR="0034336A" w:rsidRDefault="0034336A">
            <w:pPr>
              <w:rPr>
                <w:b/>
                <w:bCs/>
              </w:rPr>
            </w:pPr>
          </w:p>
        </w:tc>
        <w:tc>
          <w:tcPr>
            <w:tcW w:w="1441" w:type="dxa"/>
          </w:tcPr>
          <w:p w14:paraId="743DF2BF" w14:textId="77777777" w:rsidR="0034336A" w:rsidRDefault="0034336A">
            <w:pPr>
              <w:rPr>
                <w:b/>
                <w:bCs/>
              </w:rPr>
            </w:pPr>
          </w:p>
        </w:tc>
      </w:tr>
      <w:tr w:rsidR="0034336A" w14:paraId="46D69B07" w14:textId="77777777" w:rsidTr="00E66F2A">
        <w:tc>
          <w:tcPr>
            <w:tcW w:w="1563" w:type="dxa"/>
          </w:tcPr>
          <w:p w14:paraId="6F77CA16" w14:textId="4F3A18DD" w:rsidR="0034336A" w:rsidRDefault="007E5FE1">
            <w:pPr>
              <w:rPr>
                <w:b/>
                <w:bCs/>
              </w:rPr>
            </w:pPr>
            <w:r>
              <w:rPr>
                <w:b/>
                <w:bCs/>
              </w:rPr>
              <w:t>6</w:t>
            </w:r>
            <w:r w:rsidR="00A56342">
              <w:rPr>
                <w:b/>
                <w:bCs/>
              </w:rPr>
              <w:t xml:space="preserve">. Class II div </w:t>
            </w:r>
            <w:proofErr w:type="spellStart"/>
            <w:r w:rsidR="00A56342">
              <w:rPr>
                <w:b/>
                <w:bCs/>
              </w:rPr>
              <w:t>i</w:t>
            </w:r>
            <w:proofErr w:type="spellEnd"/>
          </w:p>
          <w:p w14:paraId="362BEBF7" w14:textId="76591419" w:rsidR="00A56342" w:rsidRDefault="00A56342">
            <w:pPr>
              <w:rPr>
                <w:b/>
                <w:bCs/>
              </w:rPr>
            </w:pPr>
            <w:r>
              <w:rPr>
                <w:b/>
                <w:bCs/>
              </w:rPr>
              <w:t>Initials</w:t>
            </w:r>
            <w:r w:rsidR="007A1729">
              <w:rPr>
                <w:b/>
                <w:bCs/>
              </w:rPr>
              <w:t>:</w:t>
            </w:r>
          </w:p>
        </w:tc>
        <w:tc>
          <w:tcPr>
            <w:tcW w:w="1477" w:type="dxa"/>
          </w:tcPr>
          <w:p w14:paraId="4E082976" w14:textId="77777777" w:rsidR="0034336A" w:rsidRDefault="0034336A">
            <w:pPr>
              <w:rPr>
                <w:b/>
                <w:bCs/>
              </w:rPr>
            </w:pPr>
          </w:p>
        </w:tc>
        <w:tc>
          <w:tcPr>
            <w:tcW w:w="1390" w:type="dxa"/>
          </w:tcPr>
          <w:p w14:paraId="2A2B7FB1" w14:textId="77777777" w:rsidR="0034336A" w:rsidRDefault="0034336A">
            <w:pPr>
              <w:rPr>
                <w:b/>
                <w:bCs/>
              </w:rPr>
            </w:pPr>
          </w:p>
        </w:tc>
        <w:tc>
          <w:tcPr>
            <w:tcW w:w="1534" w:type="dxa"/>
          </w:tcPr>
          <w:p w14:paraId="61CE6B63" w14:textId="77777777" w:rsidR="0034336A" w:rsidRDefault="0034336A">
            <w:pPr>
              <w:rPr>
                <w:b/>
                <w:bCs/>
              </w:rPr>
            </w:pPr>
          </w:p>
        </w:tc>
        <w:tc>
          <w:tcPr>
            <w:tcW w:w="1611" w:type="dxa"/>
          </w:tcPr>
          <w:p w14:paraId="46FA96BF" w14:textId="77777777" w:rsidR="0034336A" w:rsidRDefault="0034336A">
            <w:pPr>
              <w:rPr>
                <w:b/>
                <w:bCs/>
              </w:rPr>
            </w:pPr>
          </w:p>
        </w:tc>
        <w:tc>
          <w:tcPr>
            <w:tcW w:w="1441" w:type="dxa"/>
          </w:tcPr>
          <w:p w14:paraId="1675F8CD" w14:textId="77777777" w:rsidR="0034336A" w:rsidRDefault="0034336A">
            <w:pPr>
              <w:rPr>
                <w:b/>
                <w:bCs/>
              </w:rPr>
            </w:pPr>
          </w:p>
        </w:tc>
      </w:tr>
      <w:tr w:rsidR="007E5FE1" w14:paraId="313FF3F5" w14:textId="77777777" w:rsidTr="007E5FE1">
        <w:tc>
          <w:tcPr>
            <w:tcW w:w="1563" w:type="dxa"/>
          </w:tcPr>
          <w:p w14:paraId="56964023" w14:textId="1367E972" w:rsidR="007E5FE1" w:rsidRDefault="007E5FE1" w:rsidP="00023612">
            <w:pPr>
              <w:rPr>
                <w:b/>
                <w:bCs/>
              </w:rPr>
            </w:pPr>
            <w:r>
              <w:rPr>
                <w:b/>
                <w:bCs/>
              </w:rPr>
              <w:t xml:space="preserve">7, Class III </w:t>
            </w:r>
          </w:p>
          <w:p w14:paraId="5D276AE9" w14:textId="77777777" w:rsidR="007E5FE1" w:rsidRDefault="007E5FE1" w:rsidP="00023612">
            <w:pPr>
              <w:rPr>
                <w:b/>
                <w:bCs/>
              </w:rPr>
            </w:pPr>
            <w:r>
              <w:rPr>
                <w:b/>
                <w:bCs/>
              </w:rPr>
              <w:t>Initials:</w:t>
            </w:r>
          </w:p>
        </w:tc>
        <w:tc>
          <w:tcPr>
            <w:tcW w:w="1477" w:type="dxa"/>
          </w:tcPr>
          <w:p w14:paraId="4C3D5193" w14:textId="77777777" w:rsidR="007E5FE1" w:rsidRDefault="007E5FE1" w:rsidP="00023612">
            <w:pPr>
              <w:rPr>
                <w:b/>
                <w:bCs/>
              </w:rPr>
            </w:pPr>
          </w:p>
        </w:tc>
        <w:tc>
          <w:tcPr>
            <w:tcW w:w="1390" w:type="dxa"/>
          </w:tcPr>
          <w:p w14:paraId="676F4194" w14:textId="77777777" w:rsidR="007E5FE1" w:rsidRDefault="007E5FE1" w:rsidP="00023612">
            <w:pPr>
              <w:rPr>
                <w:b/>
                <w:bCs/>
              </w:rPr>
            </w:pPr>
          </w:p>
        </w:tc>
        <w:tc>
          <w:tcPr>
            <w:tcW w:w="1534" w:type="dxa"/>
          </w:tcPr>
          <w:p w14:paraId="3233A80D" w14:textId="77777777" w:rsidR="007E5FE1" w:rsidRDefault="007E5FE1" w:rsidP="00023612">
            <w:pPr>
              <w:rPr>
                <w:b/>
                <w:bCs/>
              </w:rPr>
            </w:pPr>
          </w:p>
        </w:tc>
        <w:tc>
          <w:tcPr>
            <w:tcW w:w="1611" w:type="dxa"/>
          </w:tcPr>
          <w:p w14:paraId="02C2DA09" w14:textId="77777777" w:rsidR="007E5FE1" w:rsidRDefault="007E5FE1" w:rsidP="00023612">
            <w:pPr>
              <w:rPr>
                <w:b/>
                <w:bCs/>
              </w:rPr>
            </w:pPr>
          </w:p>
        </w:tc>
        <w:tc>
          <w:tcPr>
            <w:tcW w:w="1441" w:type="dxa"/>
          </w:tcPr>
          <w:p w14:paraId="0833408C" w14:textId="77777777" w:rsidR="007E5FE1" w:rsidRDefault="007E5FE1" w:rsidP="00023612">
            <w:pPr>
              <w:rPr>
                <w:b/>
                <w:bCs/>
              </w:rPr>
            </w:pPr>
          </w:p>
        </w:tc>
      </w:tr>
      <w:tr w:rsidR="007E5FE1" w14:paraId="68B39238" w14:textId="77777777" w:rsidTr="007A1729">
        <w:tc>
          <w:tcPr>
            <w:tcW w:w="1563" w:type="dxa"/>
          </w:tcPr>
          <w:p w14:paraId="7A86C58C" w14:textId="460428B6" w:rsidR="007E5FE1" w:rsidDel="007E5FE1" w:rsidRDefault="007E5FE1">
            <w:pPr>
              <w:rPr>
                <w:b/>
                <w:bCs/>
              </w:rPr>
            </w:pPr>
            <w:r>
              <w:rPr>
                <w:b/>
                <w:bCs/>
              </w:rPr>
              <w:t>8. S</w:t>
            </w:r>
            <w:r w:rsidRPr="005A4FBA">
              <w:rPr>
                <w:b/>
                <w:bCs/>
              </w:rPr>
              <w:t>evere skeletal discrepancy</w:t>
            </w:r>
          </w:p>
        </w:tc>
        <w:tc>
          <w:tcPr>
            <w:tcW w:w="1477" w:type="dxa"/>
          </w:tcPr>
          <w:p w14:paraId="1F5576B6" w14:textId="77777777" w:rsidR="007E5FE1" w:rsidRDefault="007E5FE1">
            <w:pPr>
              <w:rPr>
                <w:b/>
                <w:bCs/>
              </w:rPr>
            </w:pPr>
          </w:p>
        </w:tc>
        <w:tc>
          <w:tcPr>
            <w:tcW w:w="1390" w:type="dxa"/>
          </w:tcPr>
          <w:p w14:paraId="2CB7D87E" w14:textId="77777777" w:rsidR="007E5FE1" w:rsidRDefault="007E5FE1">
            <w:pPr>
              <w:rPr>
                <w:b/>
                <w:bCs/>
              </w:rPr>
            </w:pPr>
          </w:p>
        </w:tc>
        <w:tc>
          <w:tcPr>
            <w:tcW w:w="1534" w:type="dxa"/>
          </w:tcPr>
          <w:p w14:paraId="23F93257" w14:textId="77777777" w:rsidR="007E5FE1" w:rsidRDefault="007E5FE1">
            <w:pPr>
              <w:rPr>
                <w:b/>
                <w:bCs/>
              </w:rPr>
            </w:pPr>
          </w:p>
        </w:tc>
        <w:tc>
          <w:tcPr>
            <w:tcW w:w="1611" w:type="dxa"/>
          </w:tcPr>
          <w:p w14:paraId="2A0D01E8" w14:textId="77777777" w:rsidR="007E5FE1" w:rsidRDefault="007E5FE1">
            <w:pPr>
              <w:rPr>
                <w:b/>
                <w:bCs/>
              </w:rPr>
            </w:pPr>
          </w:p>
        </w:tc>
        <w:tc>
          <w:tcPr>
            <w:tcW w:w="1441" w:type="dxa"/>
          </w:tcPr>
          <w:p w14:paraId="500EF400" w14:textId="77777777" w:rsidR="007E5FE1" w:rsidRDefault="007E5FE1">
            <w:pPr>
              <w:rPr>
                <w:b/>
                <w:bCs/>
              </w:rPr>
            </w:pPr>
          </w:p>
        </w:tc>
      </w:tr>
      <w:tr w:rsidR="0034336A" w14:paraId="7DE6537D" w14:textId="77777777" w:rsidTr="00E66F2A">
        <w:tc>
          <w:tcPr>
            <w:tcW w:w="1563" w:type="dxa"/>
          </w:tcPr>
          <w:p w14:paraId="4CD638DB" w14:textId="02D8B7C5" w:rsidR="0034336A" w:rsidRDefault="007E5FE1">
            <w:pPr>
              <w:rPr>
                <w:b/>
                <w:bCs/>
              </w:rPr>
            </w:pPr>
            <w:r>
              <w:rPr>
                <w:b/>
                <w:bCs/>
              </w:rPr>
              <w:lastRenderedPageBreak/>
              <w:t>9</w:t>
            </w:r>
            <w:r w:rsidR="00A56342">
              <w:rPr>
                <w:b/>
                <w:bCs/>
              </w:rPr>
              <w:t>. Transvers discrepancy</w:t>
            </w:r>
          </w:p>
          <w:p w14:paraId="32062B1E" w14:textId="15138A85" w:rsidR="00A56342" w:rsidRDefault="00A56342">
            <w:pPr>
              <w:rPr>
                <w:b/>
                <w:bCs/>
              </w:rPr>
            </w:pPr>
            <w:r>
              <w:rPr>
                <w:b/>
                <w:bCs/>
              </w:rPr>
              <w:t>Initials</w:t>
            </w:r>
            <w:r w:rsidR="007A1729">
              <w:rPr>
                <w:b/>
                <w:bCs/>
              </w:rPr>
              <w:t>:</w:t>
            </w:r>
          </w:p>
        </w:tc>
        <w:tc>
          <w:tcPr>
            <w:tcW w:w="1477" w:type="dxa"/>
          </w:tcPr>
          <w:p w14:paraId="31B0F3FE" w14:textId="77777777" w:rsidR="0034336A" w:rsidRDefault="0034336A">
            <w:pPr>
              <w:rPr>
                <w:b/>
                <w:bCs/>
              </w:rPr>
            </w:pPr>
          </w:p>
        </w:tc>
        <w:tc>
          <w:tcPr>
            <w:tcW w:w="1390" w:type="dxa"/>
          </w:tcPr>
          <w:p w14:paraId="6C8D25CC" w14:textId="77777777" w:rsidR="0034336A" w:rsidRDefault="0034336A">
            <w:pPr>
              <w:rPr>
                <w:b/>
                <w:bCs/>
              </w:rPr>
            </w:pPr>
          </w:p>
        </w:tc>
        <w:tc>
          <w:tcPr>
            <w:tcW w:w="1534" w:type="dxa"/>
          </w:tcPr>
          <w:p w14:paraId="7DEFEABB" w14:textId="77777777" w:rsidR="0034336A" w:rsidRDefault="0034336A">
            <w:pPr>
              <w:rPr>
                <w:b/>
                <w:bCs/>
              </w:rPr>
            </w:pPr>
          </w:p>
        </w:tc>
        <w:tc>
          <w:tcPr>
            <w:tcW w:w="1611" w:type="dxa"/>
          </w:tcPr>
          <w:p w14:paraId="780D103A" w14:textId="77777777" w:rsidR="0034336A" w:rsidRDefault="0034336A">
            <w:pPr>
              <w:rPr>
                <w:b/>
                <w:bCs/>
              </w:rPr>
            </w:pPr>
          </w:p>
        </w:tc>
        <w:tc>
          <w:tcPr>
            <w:tcW w:w="1441" w:type="dxa"/>
          </w:tcPr>
          <w:p w14:paraId="28346A7F" w14:textId="77777777" w:rsidR="0034336A" w:rsidRDefault="0034336A">
            <w:pPr>
              <w:rPr>
                <w:b/>
                <w:bCs/>
              </w:rPr>
            </w:pPr>
          </w:p>
        </w:tc>
      </w:tr>
      <w:tr w:rsidR="0034336A" w14:paraId="639D120C" w14:textId="77777777" w:rsidTr="00E66F2A">
        <w:tc>
          <w:tcPr>
            <w:tcW w:w="1563" w:type="dxa"/>
          </w:tcPr>
          <w:p w14:paraId="13C3A6AA" w14:textId="4F0EC01B" w:rsidR="00E66F2A" w:rsidRDefault="007E5FE1">
            <w:pPr>
              <w:rPr>
                <w:b/>
                <w:bCs/>
              </w:rPr>
            </w:pPr>
            <w:r>
              <w:rPr>
                <w:b/>
                <w:bCs/>
              </w:rPr>
              <w:t>10</w:t>
            </w:r>
            <w:r w:rsidR="00A56342">
              <w:rPr>
                <w:b/>
                <w:bCs/>
              </w:rPr>
              <w:t xml:space="preserve">. Complex </w:t>
            </w:r>
          </w:p>
          <w:p w14:paraId="1B0D680B" w14:textId="200FA899" w:rsidR="0034336A" w:rsidRDefault="00A56342">
            <w:pPr>
              <w:rPr>
                <w:b/>
                <w:bCs/>
              </w:rPr>
            </w:pPr>
            <w:r>
              <w:rPr>
                <w:b/>
                <w:bCs/>
              </w:rPr>
              <w:t>case requiring skeletal anchorage</w:t>
            </w:r>
          </w:p>
          <w:p w14:paraId="081DDBF3" w14:textId="0E5B1C22" w:rsidR="00A56342" w:rsidRDefault="00A56342">
            <w:pPr>
              <w:rPr>
                <w:b/>
                <w:bCs/>
              </w:rPr>
            </w:pPr>
            <w:r>
              <w:rPr>
                <w:b/>
                <w:bCs/>
              </w:rPr>
              <w:t>Initials</w:t>
            </w:r>
            <w:r w:rsidR="007A1729">
              <w:rPr>
                <w:b/>
                <w:bCs/>
              </w:rPr>
              <w:t>:</w:t>
            </w:r>
          </w:p>
        </w:tc>
        <w:tc>
          <w:tcPr>
            <w:tcW w:w="1477" w:type="dxa"/>
          </w:tcPr>
          <w:p w14:paraId="7C8B9E5D" w14:textId="77777777" w:rsidR="0034336A" w:rsidRDefault="0034336A">
            <w:pPr>
              <w:rPr>
                <w:b/>
                <w:bCs/>
              </w:rPr>
            </w:pPr>
          </w:p>
        </w:tc>
        <w:tc>
          <w:tcPr>
            <w:tcW w:w="1390" w:type="dxa"/>
          </w:tcPr>
          <w:p w14:paraId="1347529E" w14:textId="77777777" w:rsidR="0034336A" w:rsidRDefault="0034336A">
            <w:pPr>
              <w:rPr>
                <w:b/>
                <w:bCs/>
              </w:rPr>
            </w:pPr>
          </w:p>
        </w:tc>
        <w:tc>
          <w:tcPr>
            <w:tcW w:w="1534" w:type="dxa"/>
          </w:tcPr>
          <w:p w14:paraId="3239428D" w14:textId="77777777" w:rsidR="0034336A" w:rsidRDefault="0034336A">
            <w:pPr>
              <w:rPr>
                <w:b/>
                <w:bCs/>
              </w:rPr>
            </w:pPr>
          </w:p>
        </w:tc>
        <w:tc>
          <w:tcPr>
            <w:tcW w:w="1611" w:type="dxa"/>
          </w:tcPr>
          <w:p w14:paraId="59BAFC2E" w14:textId="77777777" w:rsidR="0034336A" w:rsidRDefault="0034336A">
            <w:pPr>
              <w:rPr>
                <w:b/>
                <w:bCs/>
              </w:rPr>
            </w:pPr>
          </w:p>
        </w:tc>
        <w:tc>
          <w:tcPr>
            <w:tcW w:w="1441" w:type="dxa"/>
          </w:tcPr>
          <w:p w14:paraId="75694C32" w14:textId="77777777" w:rsidR="0034336A" w:rsidRDefault="0034336A">
            <w:pPr>
              <w:rPr>
                <w:b/>
                <w:bCs/>
              </w:rPr>
            </w:pPr>
          </w:p>
        </w:tc>
      </w:tr>
      <w:tr w:rsidR="007A1729" w14:paraId="1AAE33F2" w14:textId="77777777" w:rsidTr="00E66F2A">
        <w:tc>
          <w:tcPr>
            <w:tcW w:w="1563" w:type="dxa"/>
          </w:tcPr>
          <w:p w14:paraId="4DA68D12" w14:textId="28C9B7E9" w:rsidR="007A1729" w:rsidRDefault="007A1729">
            <w:pPr>
              <w:rPr>
                <w:b/>
                <w:bCs/>
              </w:rPr>
            </w:pPr>
          </w:p>
        </w:tc>
        <w:tc>
          <w:tcPr>
            <w:tcW w:w="1477" w:type="dxa"/>
          </w:tcPr>
          <w:p w14:paraId="097ED617" w14:textId="77777777" w:rsidR="007A1729" w:rsidRDefault="007A1729">
            <w:pPr>
              <w:rPr>
                <w:b/>
                <w:bCs/>
              </w:rPr>
            </w:pPr>
          </w:p>
        </w:tc>
        <w:tc>
          <w:tcPr>
            <w:tcW w:w="1390" w:type="dxa"/>
          </w:tcPr>
          <w:p w14:paraId="61E7EF12" w14:textId="77777777" w:rsidR="007A1729" w:rsidRDefault="007A1729">
            <w:pPr>
              <w:rPr>
                <w:b/>
                <w:bCs/>
              </w:rPr>
            </w:pPr>
          </w:p>
        </w:tc>
        <w:tc>
          <w:tcPr>
            <w:tcW w:w="1534" w:type="dxa"/>
          </w:tcPr>
          <w:p w14:paraId="19CB60A8" w14:textId="77777777" w:rsidR="007A1729" w:rsidRDefault="007A1729">
            <w:pPr>
              <w:rPr>
                <w:b/>
                <w:bCs/>
              </w:rPr>
            </w:pPr>
          </w:p>
        </w:tc>
        <w:tc>
          <w:tcPr>
            <w:tcW w:w="1611" w:type="dxa"/>
          </w:tcPr>
          <w:p w14:paraId="2A47BBB7" w14:textId="77777777" w:rsidR="007A1729" w:rsidRDefault="007A1729">
            <w:pPr>
              <w:rPr>
                <w:b/>
                <w:bCs/>
              </w:rPr>
            </w:pPr>
          </w:p>
        </w:tc>
        <w:tc>
          <w:tcPr>
            <w:tcW w:w="1441" w:type="dxa"/>
          </w:tcPr>
          <w:p w14:paraId="1CF9152D" w14:textId="77777777" w:rsidR="007A1729" w:rsidRDefault="007A1729">
            <w:pPr>
              <w:rPr>
                <w:b/>
                <w:bCs/>
              </w:rPr>
            </w:pPr>
          </w:p>
        </w:tc>
      </w:tr>
      <w:tr w:rsidR="0034336A" w14:paraId="322A5EA7" w14:textId="77777777" w:rsidTr="00E66F2A">
        <w:tc>
          <w:tcPr>
            <w:tcW w:w="1563" w:type="dxa"/>
          </w:tcPr>
          <w:p w14:paraId="57C0A4D6" w14:textId="5DA140C1" w:rsidR="0034336A" w:rsidRDefault="00A56342">
            <w:pPr>
              <w:rPr>
                <w:b/>
                <w:bCs/>
              </w:rPr>
            </w:pPr>
            <w:r>
              <w:rPr>
                <w:b/>
                <w:bCs/>
              </w:rPr>
              <w:t>1</w:t>
            </w:r>
            <w:r w:rsidR="007E5FE1">
              <w:rPr>
                <w:b/>
                <w:bCs/>
              </w:rPr>
              <w:t>1</w:t>
            </w:r>
            <w:r w:rsidR="007A1729">
              <w:rPr>
                <w:b/>
                <w:bCs/>
              </w:rPr>
              <w:t>1</w:t>
            </w:r>
            <w:r>
              <w:rPr>
                <w:b/>
                <w:bCs/>
              </w:rPr>
              <w:t>. Replacement case</w:t>
            </w:r>
          </w:p>
          <w:p w14:paraId="1BCA482E" w14:textId="5853A96F" w:rsidR="00A56342" w:rsidRDefault="00A56342">
            <w:pPr>
              <w:rPr>
                <w:b/>
                <w:bCs/>
              </w:rPr>
            </w:pPr>
            <w:r>
              <w:rPr>
                <w:b/>
                <w:bCs/>
              </w:rPr>
              <w:t>Initials</w:t>
            </w:r>
            <w:r w:rsidR="007A1729">
              <w:rPr>
                <w:b/>
                <w:bCs/>
              </w:rPr>
              <w:t>:</w:t>
            </w:r>
          </w:p>
        </w:tc>
        <w:tc>
          <w:tcPr>
            <w:tcW w:w="1477" w:type="dxa"/>
          </w:tcPr>
          <w:p w14:paraId="3A3FBCD1" w14:textId="77777777" w:rsidR="0034336A" w:rsidRDefault="0034336A">
            <w:pPr>
              <w:rPr>
                <w:b/>
                <w:bCs/>
              </w:rPr>
            </w:pPr>
          </w:p>
        </w:tc>
        <w:tc>
          <w:tcPr>
            <w:tcW w:w="1390" w:type="dxa"/>
          </w:tcPr>
          <w:p w14:paraId="3A3B68EE" w14:textId="77777777" w:rsidR="0034336A" w:rsidRDefault="0034336A">
            <w:pPr>
              <w:rPr>
                <w:b/>
                <w:bCs/>
              </w:rPr>
            </w:pPr>
          </w:p>
        </w:tc>
        <w:tc>
          <w:tcPr>
            <w:tcW w:w="1534" w:type="dxa"/>
          </w:tcPr>
          <w:p w14:paraId="1435457C" w14:textId="77777777" w:rsidR="0034336A" w:rsidRDefault="0034336A">
            <w:pPr>
              <w:rPr>
                <w:b/>
                <w:bCs/>
              </w:rPr>
            </w:pPr>
          </w:p>
        </w:tc>
        <w:tc>
          <w:tcPr>
            <w:tcW w:w="1611" w:type="dxa"/>
          </w:tcPr>
          <w:p w14:paraId="5AB76369" w14:textId="77777777" w:rsidR="0034336A" w:rsidRDefault="0034336A">
            <w:pPr>
              <w:rPr>
                <w:b/>
                <w:bCs/>
              </w:rPr>
            </w:pPr>
          </w:p>
        </w:tc>
        <w:tc>
          <w:tcPr>
            <w:tcW w:w="1441" w:type="dxa"/>
          </w:tcPr>
          <w:p w14:paraId="486DAA48" w14:textId="77777777" w:rsidR="0034336A" w:rsidRDefault="0034336A">
            <w:pPr>
              <w:rPr>
                <w:b/>
                <w:bCs/>
              </w:rPr>
            </w:pPr>
          </w:p>
        </w:tc>
      </w:tr>
    </w:tbl>
    <w:p w14:paraId="3A6CC21B" w14:textId="77777777" w:rsidR="0034336A" w:rsidRDefault="0034336A">
      <w:pPr>
        <w:rPr>
          <w:b/>
          <w:bCs/>
        </w:rPr>
      </w:pPr>
    </w:p>
    <w:p w14:paraId="448CDFBA" w14:textId="2CF455E1" w:rsidR="00186A63" w:rsidRDefault="009E4613">
      <w:pPr>
        <w:rPr>
          <w:b/>
          <w:bCs/>
        </w:rPr>
      </w:pPr>
      <w:r w:rsidRPr="009E4613">
        <w:rPr>
          <w:b/>
          <w:bCs/>
        </w:rPr>
        <w:t>Case resume</w:t>
      </w:r>
    </w:p>
    <w:p w14:paraId="135524E5" w14:textId="4D5B601F" w:rsidR="00C0348A" w:rsidRPr="00C0348A" w:rsidRDefault="00C0348A">
      <w:r w:rsidRPr="00C0348A">
        <w:t>The case résumé page is (after the cover-page) page 2 in the case presentation book. It contains a summary of all pertinent data of the case. This makes it easy for the examiners to check if all requirements regarding timing, extractions etc., are available. It is a quick way to make one familiar with the case, before going into detailed evaluation. Fill in these forms completely and check carefully if they are compatible with the rest of the information in the case presentation book.</w:t>
      </w:r>
    </w:p>
    <w:p w14:paraId="389EB9B0" w14:textId="58893B1D" w:rsidR="00186A63" w:rsidRDefault="009E4613">
      <w:r>
        <w:t>Text Boxes</w:t>
      </w:r>
    </w:p>
    <w:p w14:paraId="0F380880" w14:textId="77777777" w:rsidR="00C0348A" w:rsidRDefault="00C0348A">
      <w:r w:rsidRPr="00C0348A">
        <w:t>The text must be in English in the text boxes.</w:t>
      </w:r>
    </w:p>
    <w:p w14:paraId="5211E039" w14:textId="77777777" w:rsidR="008C5CEC" w:rsidRDefault="00C0348A">
      <w:r w:rsidRPr="00C0348A">
        <w:t xml:space="preserve"> {See pages marked with asterisk (*) in the Case Presentation Index of Pages</w:t>
      </w:r>
      <w:r w:rsidR="008C5CEC">
        <w:t>.</w:t>
      </w:r>
    </w:p>
    <w:p w14:paraId="627291A8" w14:textId="77777777" w:rsidR="008C5CEC" w:rsidRDefault="00C0348A">
      <w:r w:rsidRPr="00C0348A">
        <w:t xml:space="preserve">The text boxes provide limited space for you to fill in with text. The purpose of using text boxes is to encourage the candidate to be short, clear and precise in their statements. It is recommended to carefully check the texts and have them read and edited by someone who is familiar with producing condensed texts in English, as in abstracts or summaries. </w:t>
      </w:r>
    </w:p>
    <w:p w14:paraId="308979A7" w14:textId="77777777" w:rsidR="008C5CEC" w:rsidRDefault="00C0348A">
      <w:r w:rsidRPr="00C0348A">
        <w:t>Base your description of the malocclusion as much as possible on findings from the records and the examination of the patient.</w:t>
      </w:r>
    </w:p>
    <w:p w14:paraId="78D7C8DA" w14:textId="437F77F7" w:rsidR="006B3F56" w:rsidRPr="00C0348A" w:rsidRDefault="00C0348A" w:rsidP="006B3F56">
      <w:r w:rsidRPr="00C0348A">
        <w:t xml:space="preserve"> Your treatment plan should be logically based upon these findings. Do not forget to summari</w:t>
      </w:r>
      <w:r w:rsidR="00662D49">
        <w:t>s</w:t>
      </w:r>
      <w:r w:rsidRPr="00C0348A">
        <w:t xml:space="preserve">e the goals of your treatment. </w:t>
      </w:r>
    </w:p>
    <w:p w14:paraId="5C442712" w14:textId="77777777" w:rsidR="008C5CEC" w:rsidRDefault="00C0348A">
      <w:r w:rsidRPr="00C0348A">
        <w:t xml:space="preserve">There is an advantage in describing evidence-based clinical decisions. </w:t>
      </w:r>
    </w:p>
    <w:p w14:paraId="1ABCCB91" w14:textId="017EF961" w:rsidR="008C5CEC" w:rsidRDefault="00C0348A">
      <w:r w:rsidRPr="00C0348A">
        <w:t xml:space="preserve">Be critical and avoid illogical reasoning such as: “four premolars were extracted, because this is an extraction case”, “clinical judgement of the existing crowding led to the decision to treat non- extraction”, or questionable statements such </w:t>
      </w:r>
      <w:r w:rsidR="008C5CEC" w:rsidRPr="00C0348A">
        <w:t xml:space="preserve">as </w:t>
      </w:r>
      <w:r w:rsidR="00EE0D1B">
        <w:t>“</w:t>
      </w:r>
      <w:r w:rsidR="008C5CEC" w:rsidRPr="00C0348A">
        <w:t>the</w:t>
      </w:r>
      <w:r w:rsidRPr="00C0348A">
        <w:t xml:space="preserve"> patient was given 3 treatment options… to choose from; the patient selected option…” </w:t>
      </w:r>
    </w:p>
    <w:p w14:paraId="6A47A8B7" w14:textId="0C2A0444" w:rsidR="008C5CEC" w:rsidRDefault="00C0348A">
      <w:r w:rsidRPr="00C0348A">
        <w:t xml:space="preserve">Be realistic about the description of the treatment result. If there are details where one could have improved if circumstances were better or where there is need for future surveillance for other reasons, be open. </w:t>
      </w:r>
    </w:p>
    <w:p w14:paraId="2612DE53" w14:textId="77777777" w:rsidR="008C5CEC" w:rsidRDefault="00C0348A">
      <w:r w:rsidRPr="00C0348A">
        <w:t xml:space="preserve">Do not let the examiners guess if you have noticed such details or not. </w:t>
      </w:r>
    </w:p>
    <w:p w14:paraId="23B33137" w14:textId="77777777" w:rsidR="008C5CEC" w:rsidRDefault="008C5CEC"/>
    <w:p w14:paraId="6A0AA362" w14:textId="77777777" w:rsidR="006B3F56" w:rsidRDefault="006B3F56"/>
    <w:p w14:paraId="4A4CB9DA" w14:textId="5467E010" w:rsidR="006B3F56" w:rsidRPr="006B3F56" w:rsidRDefault="006B3F56">
      <w:pPr>
        <w:rPr>
          <w:b/>
          <w:bCs/>
        </w:rPr>
      </w:pPr>
      <w:r w:rsidRPr="006B3F56">
        <w:rPr>
          <w:b/>
          <w:bCs/>
        </w:rPr>
        <w:t>Appendix 1</w:t>
      </w:r>
    </w:p>
    <w:p w14:paraId="4C1A9742" w14:textId="757DE766" w:rsidR="006B3F56" w:rsidRDefault="006B3F56">
      <w:pPr>
        <w:rPr>
          <w:b/>
          <w:bCs/>
        </w:rPr>
      </w:pPr>
      <w:r w:rsidRPr="006B3F56">
        <w:rPr>
          <w:b/>
          <w:bCs/>
        </w:rPr>
        <w:t xml:space="preserve">Standard Template </w:t>
      </w:r>
    </w:p>
    <w:p w14:paraId="34BDCC88" w14:textId="6DC664E6" w:rsidR="006B3F56" w:rsidRPr="006B3F56" w:rsidRDefault="006B3F56">
      <w:r>
        <w:t>To be confirmed</w:t>
      </w:r>
    </w:p>
    <w:p w14:paraId="22C80F56" w14:textId="7FA27FD0" w:rsidR="006B3F56" w:rsidRDefault="006B3F56">
      <w:pPr>
        <w:rPr>
          <w:b/>
          <w:bCs/>
        </w:rPr>
      </w:pPr>
      <w:r>
        <w:rPr>
          <w:b/>
          <w:bCs/>
        </w:rPr>
        <w:t>Appendix 2</w:t>
      </w:r>
    </w:p>
    <w:p w14:paraId="4B5D06A4" w14:textId="71289410" w:rsidR="006B3F56" w:rsidRDefault="006B3F56">
      <w:pPr>
        <w:rPr>
          <w:b/>
          <w:bCs/>
        </w:rPr>
      </w:pPr>
      <w:r>
        <w:rPr>
          <w:b/>
          <w:bCs/>
        </w:rPr>
        <w:t>Advice on completion of cases and quality of records</w:t>
      </w:r>
    </w:p>
    <w:p w14:paraId="70296CF5" w14:textId="1B4F25E0" w:rsidR="006B3F56" w:rsidRPr="006B3F56" w:rsidRDefault="006B3F56">
      <w:r w:rsidRPr="006B3F56">
        <w:t>To be confirmed</w:t>
      </w:r>
    </w:p>
    <w:p w14:paraId="6FA35D12" w14:textId="77777777" w:rsidR="008C5CEC" w:rsidRDefault="008C5CEC"/>
    <w:p w14:paraId="66D1E0D3" w14:textId="77777777" w:rsidR="008C5CEC" w:rsidRDefault="008C5CEC"/>
    <w:p w14:paraId="64C3E2F7" w14:textId="77777777" w:rsidR="008C5CEC" w:rsidRDefault="008C5CEC"/>
    <w:p w14:paraId="3ECDF587" w14:textId="77777777" w:rsidR="008C5CEC" w:rsidRDefault="008C5CEC"/>
    <w:p w14:paraId="072EB75F" w14:textId="77777777" w:rsidR="008C5CEC" w:rsidRDefault="008C5CEC"/>
    <w:p w14:paraId="1FF01E8C" w14:textId="77777777" w:rsidR="008C5CEC" w:rsidRDefault="008C5CEC"/>
    <w:sectPr w:rsidR="008C5C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7E0D"/>
    <w:multiLevelType w:val="hybridMultilevel"/>
    <w:tmpl w:val="D1E492B0"/>
    <w:lvl w:ilvl="0" w:tplc="47F88D08">
      <w:start w:val="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F307FF"/>
    <w:multiLevelType w:val="hybridMultilevel"/>
    <w:tmpl w:val="A6C0C3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225399F"/>
    <w:multiLevelType w:val="hybridMultilevel"/>
    <w:tmpl w:val="B03A3A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7684001">
    <w:abstractNumId w:val="2"/>
  </w:num>
  <w:num w:numId="2" w16cid:durableId="2063939706">
    <w:abstractNumId w:val="1"/>
  </w:num>
  <w:num w:numId="3" w16cid:durableId="817841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A63"/>
    <w:rsid w:val="00036227"/>
    <w:rsid w:val="000E5129"/>
    <w:rsid w:val="000F2E54"/>
    <w:rsid w:val="00145A88"/>
    <w:rsid w:val="00186A63"/>
    <w:rsid w:val="001D524F"/>
    <w:rsid w:val="001E38EF"/>
    <w:rsid w:val="001F7BF7"/>
    <w:rsid w:val="00227300"/>
    <w:rsid w:val="0023478F"/>
    <w:rsid w:val="00294F6D"/>
    <w:rsid w:val="002950C2"/>
    <w:rsid w:val="0034336A"/>
    <w:rsid w:val="003716D4"/>
    <w:rsid w:val="00397CC3"/>
    <w:rsid w:val="004958C9"/>
    <w:rsid w:val="004D2BAE"/>
    <w:rsid w:val="004F0448"/>
    <w:rsid w:val="005019E2"/>
    <w:rsid w:val="00512AE1"/>
    <w:rsid w:val="005919D3"/>
    <w:rsid w:val="005A31BF"/>
    <w:rsid w:val="005A4FBA"/>
    <w:rsid w:val="005C1DA5"/>
    <w:rsid w:val="00657BBB"/>
    <w:rsid w:val="00662D49"/>
    <w:rsid w:val="006939A8"/>
    <w:rsid w:val="006A5102"/>
    <w:rsid w:val="006B39D9"/>
    <w:rsid w:val="006B3F56"/>
    <w:rsid w:val="006E35F4"/>
    <w:rsid w:val="00705165"/>
    <w:rsid w:val="00712846"/>
    <w:rsid w:val="00713BD8"/>
    <w:rsid w:val="007673E4"/>
    <w:rsid w:val="007A1729"/>
    <w:rsid w:val="007E5FE1"/>
    <w:rsid w:val="007F53BF"/>
    <w:rsid w:val="008A12E2"/>
    <w:rsid w:val="008C5CEC"/>
    <w:rsid w:val="008C69B2"/>
    <w:rsid w:val="008F79CE"/>
    <w:rsid w:val="00905BA7"/>
    <w:rsid w:val="00934778"/>
    <w:rsid w:val="00952778"/>
    <w:rsid w:val="0099170D"/>
    <w:rsid w:val="0099421B"/>
    <w:rsid w:val="009A23F4"/>
    <w:rsid w:val="009E4613"/>
    <w:rsid w:val="009E4A2A"/>
    <w:rsid w:val="00A451BC"/>
    <w:rsid w:val="00A51E4B"/>
    <w:rsid w:val="00A56342"/>
    <w:rsid w:val="00A679E5"/>
    <w:rsid w:val="00AD1564"/>
    <w:rsid w:val="00AF59EE"/>
    <w:rsid w:val="00B10303"/>
    <w:rsid w:val="00B66A85"/>
    <w:rsid w:val="00BA2E01"/>
    <w:rsid w:val="00BD7FF9"/>
    <w:rsid w:val="00C0348A"/>
    <w:rsid w:val="00C51A91"/>
    <w:rsid w:val="00C75747"/>
    <w:rsid w:val="00CC157F"/>
    <w:rsid w:val="00CE3D59"/>
    <w:rsid w:val="00D04A1D"/>
    <w:rsid w:val="00D103FC"/>
    <w:rsid w:val="00D11E5E"/>
    <w:rsid w:val="00D518EB"/>
    <w:rsid w:val="00D91DA3"/>
    <w:rsid w:val="00DC7358"/>
    <w:rsid w:val="00E2009E"/>
    <w:rsid w:val="00E371DC"/>
    <w:rsid w:val="00E44BE4"/>
    <w:rsid w:val="00E648D4"/>
    <w:rsid w:val="00E66F2A"/>
    <w:rsid w:val="00EE0D1B"/>
    <w:rsid w:val="00EE478A"/>
    <w:rsid w:val="00F01E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2A83"/>
  <w15:chartTrackingRefBased/>
  <w15:docId w15:val="{49E06BAE-25BA-4218-B5E2-47FF3D73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6A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6A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6A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6A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6A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6A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6A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6A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6A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A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6A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6A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6A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6A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6A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A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A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A63"/>
    <w:rPr>
      <w:rFonts w:eastAsiaTheme="majorEastAsia" w:cstheme="majorBidi"/>
      <w:color w:val="272727" w:themeColor="text1" w:themeTint="D8"/>
    </w:rPr>
  </w:style>
  <w:style w:type="paragraph" w:styleId="Title">
    <w:name w:val="Title"/>
    <w:basedOn w:val="Normal"/>
    <w:next w:val="Normal"/>
    <w:link w:val="TitleChar"/>
    <w:uiPriority w:val="10"/>
    <w:qFormat/>
    <w:rsid w:val="00186A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6A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A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6A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A63"/>
    <w:pPr>
      <w:spacing w:before="160"/>
      <w:jc w:val="center"/>
    </w:pPr>
    <w:rPr>
      <w:i/>
      <w:iCs/>
      <w:color w:val="404040" w:themeColor="text1" w:themeTint="BF"/>
    </w:rPr>
  </w:style>
  <w:style w:type="character" w:customStyle="1" w:styleId="QuoteChar">
    <w:name w:val="Quote Char"/>
    <w:basedOn w:val="DefaultParagraphFont"/>
    <w:link w:val="Quote"/>
    <w:uiPriority w:val="29"/>
    <w:rsid w:val="00186A63"/>
    <w:rPr>
      <w:i/>
      <w:iCs/>
      <w:color w:val="404040" w:themeColor="text1" w:themeTint="BF"/>
    </w:rPr>
  </w:style>
  <w:style w:type="paragraph" w:styleId="ListParagraph">
    <w:name w:val="List Paragraph"/>
    <w:basedOn w:val="Normal"/>
    <w:uiPriority w:val="34"/>
    <w:qFormat/>
    <w:rsid w:val="00186A63"/>
    <w:pPr>
      <w:ind w:left="720"/>
      <w:contextualSpacing/>
    </w:pPr>
  </w:style>
  <w:style w:type="character" w:styleId="IntenseEmphasis">
    <w:name w:val="Intense Emphasis"/>
    <w:basedOn w:val="DefaultParagraphFont"/>
    <w:uiPriority w:val="21"/>
    <w:qFormat/>
    <w:rsid w:val="00186A63"/>
    <w:rPr>
      <w:i/>
      <w:iCs/>
      <w:color w:val="0F4761" w:themeColor="accent1" w:themeShade="BF"/>
    </w:rPr>
  </w:style>
  <w:style w:type="paragraph" w:styleId="IntenseQuote">
    <w:name w:val="Intense Quote"/>
    <w:basedOn w:val="Normal"/>
    <w:next w:val="Normal"/>
    <w:link w:val="IntenseQuoteChar"/>
    <w:uiPriority w:val="30"/>
    <w:qFormat/>
    <w:rsid w:val="00186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6A63"/>
    <w:rPr>
      <w:i/>
      <w:iCs/>
      <w:color w:val="0F4761" w:themeColor="accent1" w:themeShade="BF"/>
    </w:rPr>
  </w:style>
  <w:style w:type="character" w:styleId="IntenseReference">
    <w:name w:val="Intense Reference"/>
    <w:basedOn w:val="DefaultParagraphFont"/>
    <w:uiPriority w:val="32"/>
    <w:qFormat/>
    <w:rsid w:val="00186A63"/>
    <w:rPr>
      <w:b/>
      <w:bCs/>
      <w:smallCaps/>
      <w:color w:val="0F4761" w:themeColor="accent1" w:themeShade="BF"/>
      <w:spacing w:val="5"/>
    </w:rPr>
  </w:style>
  <w:style w:type="character" w:styleId="Hyperlink">
    <w:name w:val="Hyperlink"/>
    <w:basedOn w:val="DefaultParagraphFont"/>
    <w:uiPriority w:val="99"/>
    <w:unhideWhenUsed/>
    <w:rsid w:val="007673E4"/>
    <w:rPr>
      <w:color w:val="467886" w:themeColor="hyperlink"/>
      <w:u w:val="single"/>
    </w:rPr>
  </w:style>
  <w:style w:type="character" w:styleId="UnresolvedMention">
    <w:name w:val="Unresolved Mention"/>
    <w:basedOn w:val="DefaultParagraphFont"/>
    <w:uiPriority w:val="99"/>
    <w:semiHidden/>
    <w:unhideWhenUsed/>
    <w:rsid w:val="007673E4"/>
    <w:rPr>
      <w:color w:val="605E5C"/>
      <w:shd w:val="clear" w:color="auto" w:fill="E1DFDD"/>
    </w:rPr>
  </w:style>
  <w:style w:type="table" w:styleId="TableGrid">
    <w:name w:val="Table Grid"/>
    <w:basedOn w:val="TableNormal"/>
    <w:uiPriority w:val="39"/>
    <w:rsid w:val="00343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3F56"/>
    <w:rPr>
      <w:sz w:val="16"/>
      <w:szCs w:val="16"/>
    </w:rPr>
  </w:style>
  <w:style w:type="paragraph" w:styleId="CommentText">
    <w:name w:val="annotation text"/>
    <w:basedOn w:val="Normal"/>
    <w:link w:val="CommentTextChar"/>
    <w:uiPriority w:val="99"/>
    <w:unhideWhenUsed/>
    <w:rsid w:val="006B3F56"/>
    <w:pPr>
      <w:spacing w:line="240" w:lineRule="auto"/>
    </w:pPr>
    <w:rPr>
      <w:sz w:val="20"/>
      <w:szCs w:val="20"/>
    </w:rPr>
  </w:style>
  <w:style w:type="character" w:customStyle="1" w:styleId="CommentTextChar">
    <w:name w:val="Comment Text Char"/>
    <w:basedOn w:val="DefaultParagraphFont"/>
    <w:link w:val="CommentText"/>
    <w:uiPriority w:val="99"/>
    <w:rsid w:val="006B3F56"/>
    <w:rPr>
      <w:sz w:val="20"/>
      <w:szCs w:val="20"/>
    </w:rPr>
  </w:style>
  <w:style w:type="paragraph" w:styleId="CommentSubject">
    <w:name w:val="annotation subject"/>
    <w:basedOn w:val="CommentText"/>
    <w:next w:val="CommentText"/>
    <w:link w:val="CommentSubjectChar"/>
    <w:uiPriority w:val="99"/>
    <w:semiHidden/>
    <w:unhideWhenUsed/>
    <w:rsid w:val="006B3F56"/>
    <w:rPr>
      <w:b/>
      <w:bCs/>
    </w:rPr>
  </w:style>
  <w:style w:type="character" w:customStyle="1" w:styleId="CommentSubjectChar">
    <w:name w:val="Comment Subject Char"/>
    <w:basedOn w:val="CommentTextChar"/>
    <w:link w:val="CommentSubject"/>
    <w:uiPriority w:val="99"/>
    <w:semiHidden/>
    <w:rsid w:val="006B3F56"/>
    <w:rPr>
      <w:b/>
      <w:bCs/>
      <w:sz w:val="20"/>
      <w:szCs w:val="20"/>
    </w:rPr>
  </w:style>
  <w:style w:type="paragraph" w:styleId="Revision">
    <w:name w:val="Revision"/>
    <w:hidden/>
    <w:uiPriority w:val="99"/>
    <w:semiHidden/>
    <w:rsid w:val="007051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ecutivesec@bos.org.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52E82476CF91489C1EA7E2A8FC81DB" ma:contentTypeVersion="21" ma:contentTypeDescription="Create a new document." ma:contentTypeScope="" ma:versionID="811929cc27817a95d14596e2d3f857c1">
  <xsd:schema xmlns:xsd="http://www.w3.org/2001/XMLSchema" xmlns:xs="http://www.w3.org/2001/XMLSchema" xmlns:p="http://schemas.microsoft.com/office/2006/metadata/properties" xmlns:ns1="http://schemas.microsoft.com/sharepoint/v3" xmlns:ns3="23dcfca2-ab6b-4311-a172-329c5f7d0449" xmlns:ns4="587f8c9c-8cbd-4ff4-9333-8af10c2f7b23" targetNamespace="http://schemas.microsoft.com/office/2006/metadata/properties" ma:root="true" ma:fieldsID="65392d3c661dc8471136dc8779ef036a" ns1:_="" ns3:_="" ns4:_="">
    <xsd:import namespace="http://schemas.microsoft.com/sharepoint/v3"/>
    <xsd:import namespace="23dcfca2-ab6b-4311-a172-329c5f7d0449"/>
    <xsd:import namespace="587f8c9c-8cbd-4ff4-9333-8af10c2f7b2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1:_ip_UnifiedCompliancePolicyProperties" minOccurs="0"/>
                <xsd:element ref="ns1:_ip_UnifiedCompliancePolicyUIAction"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dcfca2-ab6b-4311-a172-329c5f7d04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7f8c9c-8cbd-4ff4-9333-8af10c2f7b23"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3dcfca2-ab6b-4311-a172-329c5f7d0449" xsi:nil="true"/>
  </documentManagement>
</p:properties>
</file>

<file path=customXml/itemProps1.xml><?xml version="1.0" encoding="utf-8"?>
<ds:datastoreItem xmlns:ds="http://schemas.openxmlformats.org/officeDocument/2006/customXml" ds:itemID="{37237C8D-BFC9-43A5-95FA-4EBEB626BBE7}">
  <ds:schemaRefs>
    <ds:schemaRef ds:uri="http://schemas.microsoft.com/sharepoint/v3/contenttype/forms"/>
  </ds:schemaRefs>
</ds:datastoreItem>
</file>

<file path=customXml/itemProps2.xml><?xml version="1.0" encoding="utf-8"?>
<ds:datastoreItem xmlns:ds="http://schemas.openxmlformats.org/officeDocument/2006/customXml" ds:itemID="{779B860B-F0CD-41FC-B027-68527EB1F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dcfca2-ab6b-4311-a172-329c5f7d0449"/>
    <ds:schemaRef ds:uri="587f8c9c-8cbd-4ff4-9333-8af10c2f7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4F46C-3AF1-4D3C-8905-20B9B531DD00}">
  <ds:schemaRefs>
    <ds:schemaRef ds:uri="http://schemas.microsoft.com/office/2006/metadata/properties"/>
    <ds:schemaRef ds:uri="http://schemas.microsoft.com/office/infopath/2007/PartnerControls"/>
    <ds:schemaRef ds:uri="http://schemas.microsoft.com/sharepoint/v3"/>
    <ds:schemaRef ds:uri="23dcfca2-ab6b-4311-a172-329c5f7d0449"/>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3207</Words>
  <Characters>18284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Alison (UNIVERSITY HOSPITALS OF DERBY AND BURTON NHS FOUNDATION TRUST)</dc:creator>
  <cp:keywords/>
  <dc:description/>
  <cp:lastModifiedBy>Neil Morley</cp:lastModifiedBy>
  <cp:revision>2</cp:revision>
  <dcterms:created xsi:type="dcterms:W3CDTF">2026-09-23T13:58:00Z</dcterms:created>
  <dcterms:modified xsi:type="dcterms:W3CDTF">2026-09-23T13:58:00Z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0x0101008652E82476CF91489C1EA7E2A8FC81DB</vt:lpwstr>
  </property>
</Properties>
</file>